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E0D48" w14:textId="40E03151" w:rsidR="00301F47" w:rsidRPr="00301F47" w:rsidRDefault="00301F47" w:rsidP="00DA3C3F">
      <w:pPr>
        <w:pStyle w:val="berschrift1"/>
      </w:pPr>
      <w:r w:rsidRPr="00DA3C3F">
        <w:t>Audit</w:t>
      </w:r>
      <w:r w:rsidRPr="00301F47">
        <w:t xml:space="preserve"> Ziel</w:t>
      </w:r>
    </w:p>
    <w:p w14:paraId="738083EF" w14:textId="0FA9EB48" w:rsidR="00301F47" w:rsidRPr="00165DEA" w:rsidRDefault="00301F47" w:rsidP="00165DEA">
      <w:pPr>
        <w:pStyle w:val="berschrift2"/>
        <w:rPr>
          <w:rStyle w:val="SchwacheHervorhebung"/>
          <w:i w:val="0"/>
          <w:iCs w:val="0"/>
          <w:color w:val="auto"/>
        </w:rPr>
      </w:pPr>
      <w:r w:rsidRPr="00165DEA">
        <w:rPr>
          <w:rStyle w:val="SchwacheHervorhebung"/>
          <w:i w:val="0"/>
          <w:iCs w:val="0"/>
          <w:color w:val="auto"/>
        </w:rPr>
        <w:t>Internes Audit:</w:t>
      </w:r>
    </w:p>
    <w:p w14:paraId="24525D3D" w14:textId="77777777" w:rsidR="00301F47" w:rsidRDefault="00301F47" w:rsidP="00301F47">
      <w:pPr>
        <w:rPr>
          <w:rStyle w:val="SchwacheHervorhebung"/>
          <w:i w:val="0"/>
          <w:iCs w:val="0"/>
        </w:rPr>
      </w:pPr>
      <w:r>
        <w:rPr>
          <w:rStyle w:val="SchwacheHervorhebung"/>
          <w:i w:val="0"/>
          <w:iCs w:val="0"/>
        </w:rPr>
        <w:t xml:space="preserve">Das interne Audit dient zur Aufrechterhaltung des zertifizierten Managementsystems für die Praxisakademie. Es stärkt die anhaltende Fähigkeit zur Erfüllung der Anforderungen (gefordert durch die Norm </w:t>
      </w:r>
      <w:r w:rsidRPr="00301F47">
        <w:rPr>
          <w:rStyle w:val="SchwacheHervorhebung"/>
          <w:b/>
          <w:bCs/>
          <w:i w:val="0"/>
          <w:iCs w:val="0"/>
        </w:rPr>
        <w:t>ISO 21001: 2018</w:t>
      </w:r>
      <w:r>
        <w:rPr>
          <w:rStyle w:val="SchwacheHervorhebung"/>
          <w:i w:val="0"/>
          <w:iCs w:val="0"/>
        </w:rPr>
        <w:t>), der wiederkehrenden System Evaluierung unter Vereinfachungen Verbesserung.</w:t>
      </w:r>
    </w:p>
    <w:p w14:paraId="06CFB8EB" w14:textId="77777777" w:rsidR="00301F47" w:rsidRPr="00301F47" w:rsidRDefault="00301F47" w:rsidP="00165DEA">
      <w:pPr>
        <w:pStyle w:val="berschrift2"/>
        <w:rPr>
          <w:rStyle w:val="SchwacheHervorhebung"/>
          <w:i w:val="0"/>
          <w:iCs w:val="0"/>
        </w:rPr>
      </w:pPr>
      <w:r w:rsidRPr="00301F47">
        <w:rPr>
          <w:rStyle w:val="SchwacheHervorhebung"/>
          <w:i w:val="0"/>
          <w:iCs w:val="0"/>
        </w:rPr>
        <w:t>Zu Grunde liegende Dokumente:</w:t>
      </w:r>
    </w:p>
    <w:p w14:paraId="69F5B4FC" w14:textId="77777777" w:rsidR="00301F47" w:rsidRDefault="00301F47" w:rsidP="00301F47">
      <w:pPr>
        <w:rPr>
          <w:rStyle w:val="SchwacheHervorhebung"/>
          <w:i w:val="0"/>
          <w:iCs w:val="0"/>
        </w:rPr>
      </w:pPr>
      <w:r>
        <w:rPr>
          <w:rStyle w:val="SchwacheHervorhebung"/>
          <w:i w:val="0"/>
          <w:iCs w:val="0"/>
        </w:rPr>
        <w:t>Alle Dokumente stehen in der MediaWiki zur Verfügung und sind dort abrufbar:</w:t>
      </w:r>
    </w:p>
    <w:p w14:paraId="122D086F" w14:textId="77777777" w:rsidR="00301F47" w:rsidRDefault="00301F47" w:rsidP="00301F47">
      <w:pPr>
        <w:pStyle w:val="Listenabsatz"/>
        <w:numPr>
          <w:ilvl w:val="0"/>
          <w:numId w:val="1"/>
        </w:numPr>
        <w:rPr>
          <w:rStyle w:val="SchwacheHervorhebung"/>
          <w:i w:val="0"/>
          <w:iCs w:val="0"/>
        </w:rPr>
      </w:pPr>
      <w:r>
        <w:rPr>
          <w:rStyle w:val="SchwacheHervorhebung"/>
          <w:i w:val="0"/>
          <w:iCs w:val="0"/>
        </w:rPr>
        <w:t>das Management Handbuch (13 Dokumente: AVA 101-000 bis AVA 101-100)</w:t>
      </w:r>
    </w:p>
    <w:p w14:paraId="64A9387A"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Prozessanweisungen (23 Dokumente: PA 104-010 bis PA 108-853)</w:t>
      </w:r>
    </w:p>
    <w:p w14:paraId="4AE89C54" w14:textId="77777777" w:rsidR="00301F47" w:rsidRDefault="00301F47" w:rsidP="00301F47">
      <w:pPr>
        <w:pStyle w:val="Listenabsatz"/>
        <w:numPr>
          <w:ilvl w:val="0"/>
          <w:numId w:val="1"/>
        </w:numPr>
        <w:rPr>
          <w:rStyle w:val="SchwacheHervorhebung"/>
          <w:i w:val="0"/>
          <w:iCs w:val="0"/>
        </w:rPr>
      </w:pPr>
      <w:r>
        <w:rPr>
          <w:rStyle w:val="SchwacheHervorhebung"/>
          <w:i w:val="0"/>
          <w:iCs w:val="0"/>
        </w:rPr>
        <w:t>die Arbeitsanweisungen und Bewertungsvorlagen (6 Dokumente: AA 104-424 bis AA 107-822)</w:t>
      </w:r>
    </w:p>
    <w:p w14:paraId="58C20D98" w14:textId="1081B809" w:rsidR="00301F47" w:rsidRDefault="00301F47" w:rsidP="00301F47">
      <w:pPr>
        <w:pStyle w:val="Listenabsatz"/>
        <w:numPr>
          <w:ilvl w:val="0"/>
          <w:numId w:val="1"/>
        </w:numPr>
        <w:rPr>
          <w:rStyle w:val="SchwacheHervorhebung"/>
          <w:i w:val="0"/>
          <w:iCs w:val="0"/>
        </w:rPr>
      </w:pPr>
      <w:r>
        <w:rPr>
          <w:rStyle w:val="SchwacheHervorhebung"/>
          <w:i w:val="0"/>
          <w:iCs w:val="0"/>
        </w:rPr>
        <w:t>die Formblätter und Geschäftsstandards für Schriftverkehr</w:t>
      </w:r>
    </w:p>
    <w:p w14:paraId="7A0D13A5" w14:textId="462EE035" w:rsidR="00301F47" w:rsidRPr="00301F47" w:rsidRDefault="00301F47" w:rsidP="00165DEA">
      <w:pPr>
        <w:pStyle w:val="berschrift2"/>
        <w:rPr>
          <w:rStyle w:val="SchwacheHervorhebung"/>
          <w:i w:val="0"/>
          <w:iCs w:val="0"/>
        </w:rPr>
      </w:pPr>
      <w:r>
        <w:rPr>
          <w:rStyle w:val="SchwacheHervorhebung"/>
          <w:i w:val="0"/>
          <w:iCs w:val="0"/>
        </w:rPr>
        <w:t>F</w:t>
      </w:r>
      <w:r w:rsidRPr="00301F47">
        <w:rPr>
          <w:rStyle w:val="SchwacheHervorhebung"/>
          <w:i w:val="0"/>
          <w:iCs w:val="0"/>
        </w:rPr>
        <w:t>olgenden Nachweisen besonderes Augenmerk geschenkt:</w:t>
      </w:r>
    </w:p>
    <w:p w14:paraId="62B79514" w14:textId="6A64D875"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Managementbewertung</w:t>
      </w:r>
      <w:r>
        <w:rPr>
          <w:rStyle w:val="SchwacheHervorhebung"/>
          <w:i w:val="0"/>
          <w:iCs w:val="0"/>
        </w:rPr>
        <w:t>en</w:t>
      </w:r>
    </w:p>
    <w:p w14:paraId="03528B46" w14:textId="40F0D7C2"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Schulungen</w:t>
      </w:r>
    </w:p>
    <w:p w14:paraId="10B5AC76" w14:textId="696EE134"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Kundenzufriedenheit / Feedback</w:t>
      </w:r>
    </w:p>
    <w:p w14:paraId="24A5EEE8" w14:textId="7AC55367" w:rsidR="00301F47" w:rsidRPr="00301F47" w:rsidRDefault="00301F47" w:rsidP="00301F47">
      <w:pPr>
        <w:pStyle w:val="Listenabsatz"/>
        <w:numPr>
          <w:ilvl w:val="0"/>
          <w:numId w:val="1"/>
        </w:numPr>
        <w:rPr>
          <w:rStyle w:val="SchwacheHervorhebung"/>
          <w:i w:val="0"/>
          <w:iCs w:val="0"/>
        </w:rPr>
      </w:pPr>
      <w:r w:rsidRPr="00301F47">
        <w:rPr>
          <w:rStyle w:val="SchwacheHervorhebung"/>
          <w:i w:val="0"/>
          <w:iCs w:val="0"/>
        </w:rPr>
        <w:t>Auditergebnisse intern und Auditpla</w:t>
      </w:r>
      <w:r>
        <w:rPr>
          <w:rStyle w:val="SchwacheHervorhebung"/>
          <w:i w:val="0"/>
          <w:iCs w:val="0"/>
        </w:rPr>
        <w:t>n</w:t>
      </w:r>
    </w:p>
    <w:p w14:paraId="0A526751" w14:textId="363A5238" w:rsidR="00301F47" w:rsidRPr="006B26AD" w:rsidRDefault="00301F47" w:rsidP="00301F47">
      <w:pPr>
        <w:pStyle w:val="Listenabsatz"/>
        <w:numPr>
          <w:ilvl w:val="0"/>
          <w:numId w:val="1"/>
        </w:numPr>
        <w:rPr>
          <w:rStyle w:val="SchwacheHervorhebung"/>
          <w:i w:val="0"/>
          <w:iCs w:val="0"/>
        </w:rPr>
      </w:pPr>
      <w:r w:rsidRPr="00301F47">
        <w:rPr>
          <w:rStyle w:val="SchwacheHervorhebung"/>
          <w:i w:val="0"/>
          <w:iCs w:val="0"/>
        </w:rPr>
        <w:t>Geplante und durchgeführte Korrektur- und Verbesserungsmaßnahmen</w:t>
      </w:r>
    </w:p>
    <w:p w14:paraId="0E68B059" w14:textId="2AC7B74E" w:rsidR="00B05315" w:rsidRDefault="00B05315" w:rsidP="00DA3C3F">
      <w:pPr>
        <w:pStyle w:val="berschrift1"/>
      </w:pPr>
      <w:r>
        <w:t xml:space="preserve">Audit Feststellungen und </w:t>
      </w:r>
      <w:r w:rsidRPr="00301F47">
        <w:t>Audit</w:t>
      </w:r>
      <w:r w:rsidR="00DA3C3F">
        <w:t>umfang</w:t>
      </w:r>
    </w:p>
    <w:p w14:paraId="03843872" w14:textId="53DD3BF7" w:rsidR="00B05315" w:rsidRDefault="00301F47" w:rsidP="00165DEA">
      <w:pPr>
        <w:pStyle w:val="berschrift2"/>
        <w:rPr>
          <w:rStyle w:val="SchwacheHervorhebung"/>
          <w:b w:val="0"/>
          <w:bCs w:val="0"/>
          <w:i w:val="0"/>
          <w:iCs w:val="0"/>
        </w:rPr>
      </w:pPr>
      <w:r>
        <w:rPr>
          <w:rStyle w:val="SchwacheHervorhebung"/>
          <w:i w:val="0"/>
          <w:iCs w:val="0"/>
        </w:rPr>
        <w:t>E</w:t>
      </w:r>
      <w:r w:rsidR="00B05315" w:rsidRPr="00B05315">
        <w:rPr>
          <w:rStyle w:val="SchwacheHervorhebung"/>
          <w:i w:val="0"/>
          <w:iCs w:val="0"/>
        </w:rPr>
        <w:t>in</w:t>
      </w:r>
      <w:r>
        <w:rPr>
          <w:rStyle w:val="SchwacheHervorhebung"/>
          <w:i w:val="0"/>
          <w:iCs w:val="0"/>
        </w:rPr>
        <w:t>zu</w:t>
      </w:r>
      <w:r w:rsidR="00DA3C3F">
        <w:rPr>
          <w:rStyle w:val="SchwacheHervorhebung"/>
          <w:b w:val="0"/>
          <w:i w:val="0"/>
          <w:iCs w:val="0"/>
        </w:rPr>
        <w:t>s</w:t>
      </w:r>
      <w:r w:rsidR="00B05315" w:rsidRPr="00B05315">
        <w:rPr>
          <w:rStyle w:val="SchwacheHervorhebung"/>
          <w:i w:val="0"/>
          <w:iCs w:val="0"/>
        </w:rPr>
        <w:t>ehen</w:t>
      </w:r>
      <w:r>
        <w:rPr>
          <w:rStyle w:val="SchwacheHervorhebung"/>
          <w:i w:val="0"/>
          <w:iCs w:val="0"/>
        </w:rPr>
        <w:t>de</w:t>
      </w:r>
      <w:r w:rsidR="00B05315" w:rsidRPr="00B05315">
        <w:rPr>
          <w:rStyle w:val="SchwacheHervorhebung"/>
          <w:i w:val="0"/>
          <w:iCs w:val="0"/>
        </w:rPr>
        <w:t xml:space="preserve"> Dokumente und</w:t>
      </w:r>
      <w:r>
        <w:rPr>
          <w:rStyle w:val="SchwacheHervorhebung"/>
          <w:i w:val="0"/>
          <w:iCs w:val="0"/>
        </w:rPr>
        <w:t xml:space="preserve"> </w:t>
      </w:r>
      <w:r w:rsidR="00B05315" w:rsidRPr="00B05315">
        <w:rPr>
          <w:rStyle w:val="SchwacheHervorhebung"/>
          <w:i w:val="0"/>
          <w:iCs w:val="0"/>
        </w:rPr>
        <w:t>Aufzeichnungen sowie benutzte Software</w:t>
      </w:r>
      <w:r w:rsidR="00B05315">
        <w:rPr>
          <w:rStyle w:val="SchwacheHervorhebung"/>
          <w:i w:val="0"/>
          <w:iCs w:val="0"/>
        </w:rPr>
        <w:t>:</w:t>
      </w:r>
    </w:p>
    <w:p w14:paraId="577EC2C9" w14:textId="4121C491" w:rsidR="00B05315" w:rsidRDefault="00301F47" w:rsidP="00B05315">
      <w:pPr>
        <w:rPr>
          <w:rStyle w:val="SchwacheHervorhebung"/>
          <w:i w:val="0"/>
          <w:iCs w:val="0"/>
        </w:rPr>
      </w:pPr>
      <w:r>
        <w:rPr>
          <w:rStyle w:val="SchwacheHervorhebung"/>
          <w:i w:val="0"/>
          <w:iCs w:val="0"/>
        </w:rPr>
        <w:t>D</w:t>
      </w:r>
      <w:r w:rsidR="00B05315">
        <w:rPr>
          <w:rStyle w:val="SchwacheHervorhebung"/>
          <w:i w:val="0"/>
          <w:iCs w:val="0"/>
        </w:rPr>
        <w:t>ie Audit Fragestellungen wurden mittels von stichprobenartiger Überprüfungen vorhandener Dokumente und Aufzeichnungen sowie Diskussion im Auditteam bearbeitet. Die Zugänglichkeit zum Auditsystem in der Wiki wird überprüft und Änderungen vorgeschlagen bzw. definiert.</w:t>
      </w:r>
    </w:p>
    <w:p w14:paraId="58222AC4" w14:textId="25EF0630" w:rsidR="00B05315" w:rsidRPr="00EB4616" w:rsidRDefault="00B05315" w:rsidP="00EB4616">
      <w:pPr>
        <w:pStyle w:val="berschrift2"/>
        <w:rPr>
          <w:rStyle w:val="SchwacheHervorhebung"/>
          <w:i w:val="0"/>
          <w:iCs w:val="0"/>
          <w:color w:val="auto"/>
        </w:rPr>
      </w:pPr>
      <w:r w:rsidRPr="00EB4616">
        <w:rPr>
          <w:rStyle w:val="SchwacheHervorhebung"/>
          <w:i w:val="0"/>
          <w:iCs w:val="0"/>
          <w:color w:val="auto"/>
        </w:rPr>
        <w:t>Audit Fragestellungen:</w:t>
      </w:r>
    </w:p>
    <w:p w14:paraId="4FA88286" w14:textId="1D9DC5C5" w:rsidR="00B05315" w:rsidRDefault="00B05315" w:rsidP="00B05315">
      <w:pPr>
        <w:rPr>
          <w:rStyle w:val="SchwacheHervorhebung"/>
          <w:i w:val="0"/>
          <w:iCs w:val="0"/>
        </w:rPr>
      </w:pPr>
      <w:r>
        <w:rPr>
          <w:rStyle w:val="SchwacheHervorhebung"/>
          <w:i w:val="0"/>
          <w:iCs w:val="0"/>
        </w:rPr>
        <w:t>Die Fragestellungen werden beim internen Audit durchgegangen (dienen als Leitlinie zur Evaluierung des Systems). Das Auditteam stellt Abweichungen fest und kommentiert dies im Auditbericht. Unmittelbare Korrekturen werden sofort ausgeführt,</w:t>
      </w:r>
      <w:r w:rsidR="00420FEE">
        <w:rPr>
          <w:rStyle w:val="SchwacheHervorhebung"/>
          <w:i w:val="0"/>
          <w:iCs w:val="0"/>
        </w:rPr>
        <w:t xml:space="preserve"> Maßnahmen zur Abweichungsbeseitigung, Verbesserungen usw. werden im Bericht dokumentiert und die Vorstand übergeben.</w:t>
      </w:r>
    </w:p>
    <w:p w14:paraId="24071E6B" w14:textId="77777777" w:rsidR="00420FEE" w:rsidRDefault="00420FEE" w:rsidP="00B05315">
      <w:pPr>
        <w:rPr>
          <w:rStyle w:val="SchwacheHervorhebung"/>
          <w:i w:val="0"/>
          <w:iCs w:val="0"/>
        </w:rPr>
      </w:pPr>
      <w:r>
        <w:rPr>
          <w:rStyle w:val="SchwacheHervorhebung"/>
          <w:i w:val="0"/>
          <w:iCs w:val="0"/>
        </w:rPr>
        <w:t>Die Umsetzung wird beauftragt und überwacht.</w:t>
      </w:r>
    </w:p>
    <w:p w14:paraId="3B11DFB8" w14:textId="05AEF1F4" w:rsidR="00DA3C3F" w:rsidRPr="00B83AEC" w:rsidRDefault="00DA3C3F" w:rsidP="00B83AEC">
      <w:pPr>
        <w:pStyle w:val="berschrift1"/>
        <w:rPr>
          <w:rStyle w:val="SchwacheHervorhebung"/>
          <w:i w:val="0"/>
          <w:iCs w:val="0"/>
          <w:color w:val="92D050"/>
        </w:rPr>
      </w:pPr>
      <w:r w:rsidRPr="00B83AEC">
        <w:rPr>
          <w:rStyle w:val="SchwacheHervorhebung"/>
          <w:i w:val="0"/>
          <w:iCs w:val="0"/>
          <w:color w:val="92D050"/>
        </w:rPr>
        <w:lastRenderedPageBreak/>
        <w:t>Umfang und Zeitaufwand</w:t>
      </w:r>
    </w:p>
    <w:p w14:paraId="16DA1CFF" w14:textId="7A14D941" w:rsidR="00DA3C3F" w:rsidRDefault="00DA3C3F" w:rsidP="00DA3C3F">
      <w:pPr>
        <w:rPr>
          <w:rStyle w:val="SchwacheHervorhebung"/>
          <w:i w:val="0"/>
          <w:iCs w:val="0"/>
        </w:rPr>
      </w:pPr>
      <w:r>
        <w:rPr>
          <w:rStyle w:val="SchwacheHervorhebung"/>
          <w:i w:val="0"/>
          <w:iCs w:val="0"/>
        </w:rPr>
        <w:t>Der Umfang umfasst alle Arbeitsbereiche der Praxisakademie und damit korrespondierende Betriebsabläufe (vergleiche Organigramm AVA 101-003).</w:t>
      </w:r>
      <w:r w:rsidR="00B83AEC">
        <w:rPr>
          <w:rStyle w:val="SchwacheHervorhebung"/>
          <w:i w:val="0"/>
          <w:iCs w:val="0"/>
        </w:rPr>
        <w:t xml:space="preserve"> </w:t>
      </w:r>
      <w:r w:rsidR="00E55D06">
        <w:rPr>
          <w:rStyle w:val="SchwacheHervorhebung"/>
          <w:i w:val="0"/>
          <w:iCs w:val="0"/>
        </w:rPr>
        <w:t xml:space="preserve">Jedes interne Audit ist entsprechend der Prozessanweisung </w:t>
      </w:r>
      <w:r w:rsidR="00E55D06" w:rsidRPr="00E55D06">
        <w:rPr>
          <w:rStyle w:val="SchwacheHervorhebung"/>
          <w:i w:val="0"/>
          <w:iCs w:val="0"/>
        </w:rPr>
        <w:t xml:space="preserve">PA 108-822 </w:t>
      </w:r>
      <w:r w:rsidR="00E55D06">
        <w:rPr>
          <w:rStyle w:val="SchwacheHervorhebung"/>
          <w:i w:val="0"/>
          <w:iCs w:val="0"/>
        </w:rPr>
        <w:t xml:space="preserve">bzw. der Arbeitsanweisung </w:t>
      </w:r>
      <w:r w:rsidR="00E55D06" w:rsidRPr="00E55D06">
        <w:rPr>
          <w:rStyle w:val="SchwacheHervorhebung"/>
          <w:i w:val="0"/>
          <w:iCs w:val="0"/>
        </w:rPr>
        <w:t>AA 107-822</w:t>
      </w:r>
      <w:r w:rsidR="00E55D06">
        <w:rPr>
          <w:rStyle w:val="SchwacheHervorhebung"/>
          <w:i w:val="0"/>
          <w:iCs w:val="0"/>
        </w:rPr>
        <w:t xml:space="preserve"> und Qualitätsbeauftragten vorzubereiten.</w:t>
      </w:r>
    </w:p>
    <w:p w14:paraId="55F2BF03" w14:textId="16EA4C07" w:rsidR="00E55D06" w:rsidRDefault="00970E50" w:rsidP="00DA3C3F">
      <w:pPr>
        <w:rPr>
          <w:rStyle w:val="SchwacheHervorhebung"/>
          <w:i w:val="0"/>
          <w:iCs w:val="0"/>
        </w:rPr>
      </w:pPr>
      <w:r>
        <w:rPr>
          <w:rStyle w:val="SchwacheHervorhebung"/>
          <w:i w:val="0"/>
          <w:iCs w:val="0"/>
        </w:rPr>
        <w:t xml:space="preserve">Der maximale Zeitaufwand eines internen Audits beträgt 4 Stunden. Vom Managementsystem geforderte Evaluierung und Bewertungen sind in der Regelkommunikation der Organisation zu integrieren (Vorstandssitzung, Mitgliederversammlung, Betriebsbesprechungen und dgl.). </w:t>
      </w:r>
    </w:p>
    <w:p w14:paraId="485E4FD4" w14:textId="3BCAF4A3" w:rsidR="00970E50" w:rsidRDefault="00970E50" w:rsidP="00DA3C3F">
      <w:pPr>
        <w:rPr>
          <w:rStyle w:val="SchwacheHervorhebung"/>
          <w:i w:val="0"/>
          <w:iCs w:val="0"/>
        </w:rPr>
      </w:pPr>
      <w:r>
        <w:rPr>
          <w:rStyle w:val="SchwacheHervorhebung"/>
          <w:i w:val="0"/>
          <w:iCs w:val="0"/>
        </w:rPr>
        <w:t>Werden Qualitätsmanagementsystem relevante Tagesordnungspunkte in der Regelkommunikation bearbeitet worden sind diese im unten Protokoll festgehalten und in einer Liste tabellarisch angezeigt, um diese beim internen und externen Audit vorzulegen.</w:t>
      </w:r>
    </w:p>
    <w:p w14:paraId="4144DA9B" w14:textId="5A37CECD" w:rsidR="00D36AE9" w:rsidRDefault="00D36AE9" w:rsidP="00D36AE9">
      <w:pPr>
        <w:pStyle w:val="berschrift1"/>
        <w:rPr>
          <w:rStyle w:val="SchwacheHervorhebung"/>
          <w:i w:val="0"/>
          <w:iCs w:val="0"/>
          <w:color w:val="92D050"/>
        </w:rPr>
      </w:pPr>
      <w:r w:rsidRPr="00D36AE9">
        <w:rPr>
          <w:rStyle w:val="SchwacheHervorhebung"/>
          <w:i w:val="0"/>
          <w:iCs w:val="0"/>
          <w:color w:val="92D050"/>
        </w:rPr>
        <w:t>Audit</w:t>
      </w:r>
      <w:r>
        <w:rPr>
          <w:rStyle w:val="SchwacheHervorhebung"/>
          <w:i w:val="0"/>
          <w:iCs w:val="0"/>
          <w:color w:val="92D050"/>
        </w:rPr>
        <w:t>-</w:t>
      </w:r>
      <w:r w:rsidRPr="00D36AE9">
        <w:rPr>
          <w:rStyle w:val="SchwacheHervorhebung"/>
          <w:i w:val="0"/>
          <w:iCs w:val="0"/>
          <w:color w:val="92D050"/>
        </w:rPr>
        <w:t>Team Zusammensetzung</w:t>
      </w:r>
    </w:p>
    <w:p w14:paraId="2D208F7E" w14:textId="4D2B5A11" w:rsidR="00D36AE9" w:rsidRDefault="00D36AE9" w:rsidP="00D36AE9">
      <w:r>
        <w:t xml:space="preserve">Moderator/Teamleiter: </w:t>
      </w:r>
      <w:r>
        <w:tab/>
        <w:t>QM-Beauftragter Erich Sturmair</w:t>
      </w:r>
    </w:p>
    <w:p w14:paraId="7D7561CA" w14:textId="334C6B1F" w:rsidR="00D36AE9" w:rsidRDefault="00D36AE9" w:rsidP="00D36AE9">
      <w:r>
        <w:t xml:space="preserve">Protokollführer: </w:t>
      </w:r>
      <w:r>
        <w:tab/>
      </w:r>
      <w:r>
        <w:tab/>
      </w:r>
      <w:r>
        <w:tab/>
        <w:t>QM-Prüfer Simon Fuxjäger</w:t>
      </w:r>
    </w:p>
    <w:p w14:paraId="3F335DFB" w14:textId="30422180" w:rsidR="00D36AE9" w:rsidRDefault="00D36AE9" w:rsidP="00D36AE9">
      <w:pPr>
        <w:rPr>
          <w:lang w:val="en-US"/>
        </w:rPr>
      </w:pPr>
      <w:r w:rsidRPr="00D36AE9">
        <w:rPr>
          <w:lang w:val="en-US"/>
        </w:rPr>
        <w:t xml:space="preserve">Auditor: </w:t>
      </w:r>
      <w:r>
        <w:rPr>
          <w:lang w:val="en-US"/>
        </w:rPr>
        <w:tab/>
      </w:r>
      <w:r>
        <w:rPr>
          <w:lang w:val="en-US"/>
        </w:rPr>
        <w:tab/>
      </w:r>
      <w:r>
        <w:rPr>
          <w:lang w:val="en-US"/>
        </w:rPr>
        <w:tab/>
      </w:r>
      <w:r>
        <w:rPr>
          <w:lang w:val="en-US"/>
        </w:rPr>
        <w:tab/>
      </w:r>
      <w:r w:rsidRPr="00D36AE9">
        <w:rPr>
          <w:lang w:val="en-US"/>
        </w:rPr>
        <w:t>Christian Wolbring, Michael R</w:t>
      </w:r>
      <w:r>
        <w:rPr>
          <w:lang w:val="en-US"/>
        </w:rPr>
        <w:t>osenmayr, Bernhard Matschl</w:t>
      </w:r>
    </w:p>
    <w:p w14:paraId="399CFE08" w14:textId="51823926" w:rsidR="00D36AE9" w:rsidRDefault="00D36AE9" w:rsidP="00F40AEE">
      <w:pPr>
        <w:pStyle w:val="berschrift1"/>
        <w:rPr>
          <w:lang w:val="de-AT"/>
        </w:rPr>
      </w:pPr>
      <w:r w:rsidRPr="00F40AEE">
        <w:t>Scope</w:t>
      </w:r>
      <w:r w:rsidRPr="00D36AE9">
        <w:rPr>
          <w:lang w:val="de-AT"/>
        </w:rPr>
        <w:t>, Anwendungsbereich,</w:t>
      </w:r>
      <w:r>
        <w:rPr>
          <w:lang w:val="de-AT"/>
        </w:rPr>
        <w:t xml:space="preserve"> Zertifikatstext</w:t>
      </w:r>
    </w:p>
    <w:p w14:paraId="2FDD2D01" w14:textId="565C22DC" w:rsidR="00D36AE9" w:rsidRDefault="00D36AE9" w:rsidP="00D36AE9">
      <w:pPr>
        <w:rPr>
          <w:lang w:val="de-AT"/>
        </w:rPr>
      </w:pPr>
      <w:r>
        <w:rPr>
          <w:lang w:val="de-AT"/>
        </w:rPr>
        <w:t>Scope(NACE)</w:t>
      </w:r>
      <w:r>
        <w:rPr>
          <w:rStyle w:val="Funotenzeichen"/>
          <w:lang w:val="de-AT"/>
        </w:rPr>
        <w:footnoteReference w:id="1"/>
      </w:r>
      <w:r w:rsidR="00F40AEE">
        <w:rPr>
          <w:lang w:val="de-AT"/>
        </w:rPr>
        <w:t>:</w:t>
      </w:r>
      <w:r>
        <w:rPr>
          <w:lang w:val="de-AT"/>
        </w:rPr>
        <w:tab/>
        <w:t>37 Education</w:t>
      </w:r>
      <w:r>
        <w:rPr>
          <w:rStyle w:val="Funotenzeichen"/>
          <w:lang w:val="de-AT"/>
        </w:rPr>
        <w:footnoteReference w:id="2"/>
      </w:r>
      <w:r>
        <w:rPr>
          <w:lang w:val="de-AT"/>
        </w:rPr>
        <w:t xml:space="preserve"> (85 Erziehung und Unterricht)</w:t>
      </w:r>
    </w:p>
    <w:p w14:paraId="5B453235" w14:textId="66A875B3" w:rsidR="00D36AE9" w:rsidRDefault="00F40AEE" w:rsidP="00D36AE9">
      <w:pPr>
        <w:rPr>
          <w:lang w:val="de-AT"/>
        </w:rPr>
      </w:pPr>
      <w:r>
        <w:rPr>
          <w:lang w:val="de-AT"/>
        </w:rPr>
        <w:t xml:space="preserve">Zertifikatstext: </w:t>
      </w:r>
      <w:r>
        <w:rPr>
          <w:lang w:val="de-AT"/>
        </w:rPr>
        <w:tab/>
        <w:t>EMC Experts e.Gen. Geschäftsbereich Praxisakademie</w:t>
      </w:r>
    </w:p>
    <w:p w14:paraId="389BD31C" w14:textId="77777777" w:rsidR="00F40AEE" w:rsidRDefault="00F40AEE" w:rsidP="00F40AEE">
      <w:pPr>
        <w:pStyle w:val="berschrift1"/>
        <w:rPr>
          <w:lang w:val="de-AT"/>
        </w:rPr>
      </w:pPr>
      <w:r>
        <w:rPr>
          <w:lang w:val="de-AT"/>
        </w:rPr>
        <w:t>Mitarbeiter:innen (Genossenschaftsmitglieder)</w:t>
      </w:r>
    </w:p>
    <w:p w14:paraId="24257CE3" w14:textId="2EC32E70" w:rsidR="00F40AEE" w:rsidRDefault="00F40AEE" w:rsidP="00F40AEE">
      <w:pPr>
        <w:rPr>
          <w:lang w:val="de-AT"/>
        </w:rPr>
      </w:pPr>
      <w:r>
        <w:rPr>
          <w:lang w:val="de-AT"/>
        </w:rPr>
        <w:t>Zum Zeitpunkt des Audit ist 1 Mitarbeiter beschäftigt.</w:t>
      </w:r>
    </w:p>
    <w:p w14:paraId="0DEE12F5" w14:textId="6DD58AE7" w:rsidR="00F40AEE" w:rsidRDefault="00F40AEE" w:rsidP="00F40AEE">
      <w:pPr>
        <w:rPr>
          <w:lang w:val="de-AT"/>
        </w:rPr>
      </w:pPr>
      <w:r w:rsidRPr="00F40AEE">
        <w:rPr>
          <w:lang w:val="de-AT"/>
        </w:rPr>
        <w:t xml:space="preserve">Zum Zeitpunkt des Audit </w:t>
      </w:r>
      <w:r>
        <w:rPr>
          <w:lang w:val="de-AT"/>
        </w:rPr>
        <w:t>sind 3 Trainer mit Kooperationsvertrag tätig.</w:t>
      </w:r>
    </w:p>
    <w:p w14:paraId="0C4EEFDB" w14:textId="77777777" w:rsidR="00F40AEE" w:rsidRDefault="00F40AEE" w:rsidP="00F40AEE">
      <w:pPr>
        <w:rPr>
          <w:lang w:val="de-AT"/>
        </w:rPr>
      </w:pPr>
      <w:r>
        <w:rPr>
          <w:lang w:val="de-AT"/>
        </w:rPr>
        <w:t xml:space="preserve">Zum Zeitpunkt des Audit sind 11 Mitglieder bei der Genossenschaft. </w:t>
      </w:r>
    </w:p>
    <w:p w14:paraId="7AEFBE30" w14:textId="352CFB1D" w:rsidR="00F40AEE" w:rsidRDefault="00F40AEE" w:rsidP="00F40AEE">
      <w:pPr>
        <w:pStyle w:val="berschrift1"/>
        <w:rPr>
          <w:lang w:val="de-AT"/>
        </w:rPr>
      </w:pPr>
      <w:r>
        <w:rPr>
          <w:lang w:val="de-AT"/>
        </w:rPr>
        <w:t>Termin und Ort des Audit</w:t>
      </w:r>
    </w:p>
    <w:p w14:paraId="6F0BDAE5" w14:textId="3A06AF5A" w:rsidR="00F40AEE" w:rsidRDefault="00F40AEE" w:rsidP="00F40AEE">
      <w:pPr>
        <w:rPr>
          <w:lang w:val="de-AT"/>
        </w:rPr>
      </w:pPr>
      <w:r>
        <w:rPr>
          <w:lang w:val="de-AT"/>
        </w:rPr>
        <w:t>Datum und Uhrzeit: vierte seit 1000 der 2023; 13:00 bis 17:00 Uhr</w:t>
      </w:r>
    </w:p>
    <w:p w14:paraId="6AC6AB80" w14:textId="26CD8AF0" w:rsidR="00F40AEE" w:rsidRDefault="00F40AEE" w:rsidP="00F40AEE">
      <w:pPr>
        <w:rPr>
          <w:lang w:val="de-AT"/>
        </w:rPr>
      </w:pPr>
      <w:r>
        <w:rPr>
          <w:lang w:val="de-AT"/>
        </w:rPr>
        <w:t>Besprechungszimmer am Standort in Leonding.</w:t>
      </w:r>
    </w:p>
    <w:p w14:paraId="2D0838EA" w14:textId="27407193" w:rsidR="0086782F" w:rsidRDefault="0086782F" w:rsidP="00DA3C3F">
      <w:pPr>
        <w:pStyle w:val="berschrift1"/>
      </w:pPr>
      <w:r>
        <w:lastRenderedPageBreak/>
        <w:t>Rechtlicher Hinweis</w:t>
      </w:r>
    </w:p>
    <w:p w14:paraId="524D3456" w14:textId="0775843A" w:rsidR="0086782F" w:rsidRDefault="0086782F" w:rsidP="0086782F">
      <w:r>
        <w:t>Das gegenständliche Audit ist ein Stichprobenverfahren, mit speziellen Augenmerk auf vorangehenden eine Abweichungen, Empfehlungen bzw. Aufträge des Vorstands. Es kann nur die zum Zeitpunkt des Audits vorliegenden Informationen nutzen.</w:t>
      </w:r>
    </w:p>
    <w:p w14:paraId="49BC41CF" w14:textId="34F83D27" w:rsidR="0086782F" w:rsidRDefault="0086782F" w:rsidP="0086782F">
      <w:r>
        <w:t>Das interne Audit dient nicht dazu disziplinäre oder rechtliche Folgen zu initiieren, es wird auch nicht das allgemeine Geschäftsgebaren unter der Vorstand dabei eine Überprüfung unterzogen.</w:t>
      </w:r>
    </w:p>
    <w:p w14:paraId="62417507" w14:textId="52691B56" w:rsidR="0086782F" w:rsidRDefault="0086782F" w:rsidP="0086782F">
      <w:r>
        <w:t>Die Ergebnisse werden protokolliert und den Vorstand zur Bewertung und Umsetzung übergeben. Das interne Audit wird ausschließlich vom Vorstand beauftragt andere Instanzen wie Generalversammlung oder Aufsichtsrat sind dazu nicht berechtigt.</w:t>
      </w:r>
    </w:p>
    <w:p w14:paraId="296B8A25" w14:textId="03D76148" w:rsidR="0086782F" w:rsidRDefault="0086782F" w:rsidP="0086782F">
      <w:pPr>
        <w:pStyle w:val="berschrift1"/>
      </w:pPr>
      <w:r>
        <w:t>Allf</w:t>
      </w:r>
      <w:r>
        <w:rPr>
          <w:rFonts w:hint="eastAsia"/>
        </w:rPr>
        <w:t>ä</w:t>
      </w:r>
      <w:r>
        <w:t>llige Bemerkungen</w:t>
      </w:r>
    </w:p>
    <w:p w14:paraId="365C5B50" w14:textId="77777777" w:rsidR="0086782F" w:rsidRDefault="0086782F" w:rsidP="0086782F">
      <w:pPr>
        <w:pStyle w:val="berschrift1"/>
      </w:pPr>
      <w:r>
        <w:t>Audit Feststellungen (Zusammenfassung)</w:t>
      </w:r>
    </w:p>
    <w:p w14:paraId="58A82DC2" w14:textId="18772081" w:rsidR="0086782F" w:rsidRDefault="0086782F" w:rsidP="0086782F">
      <w:r>
        <w:t>Der externe Audit</w:t>
      </w:r>
      <w:r w:rsidR="007F3A4B">
        <w:t>or</w:t>
      </w:r>
      <w:r>
        <w:t xml:space="preserve"> hat </w:t>
      </w:r>
    </w:p>
    <w:p w14:paraId="56D0D50E" w14:textId="0D210943" w:rsidR="0086782F" w:rsidRDefault="0086782F" w:rsidP="00165DEA">
      <w:pPr>
        <w:pStyle w:val="berschrift2"/>
      </w:pPr>
      <w:r>
        <w:t>Positive Feststellungen hinsichtlich:</w:t>
      </w:r>
    </w:p>
    <w:p w14:paraId="7E0A5A71" w14:textId="484C5508" w:rsidR="0086782F" w:rsidRDefault="0086782F" w:rsidP="0086782F">
      <w:pPr>
        <w:pStyle w:val="Listenabsatz"/>
        <w:numPr>
          <w:ilvl w:val="0"/>
          <w:numId w:val="3"/>
        </w:numPr>
      </w:pPr>
      <w:r>
        <w:t>gute Abbildung und übersichtliche Zugang des System über die Wiki</w:t>
      </w:r>
    </w:p>
    <w:p w14:paraId="0B111C5E" w14:textId="70309CCA" w:rsidR="0086782F" w:rsidRDefault="0086782F" w:rsidP="0086782F">
      <w:pPr>
        <w:pStyle w:val="Listenabsatz"/>
        <w:numPr>
          <w:ilvl w:val="0"/>
          <w:numId w:val="3"/>
        </w:numPr>
      </w:pPr>
      <w:r>
        <w:t>übersichtliche Gestaltung und Abbildung der Prozessabläufe</w:t>
      </w:r>
    </w:p>
    <w:p w14:paraId="348AE3BF" w14:textId="045F8D91" w:rsidR="007F3A4B" w:rsidRDefault="007F3A4B" w:rsidP="00165DEA">
      <w:pPr>
        <w:pStyle w:val="berschrift2"/>
      </w:pPr>
      <w:r>
        <w:t>Verbesserungspotenziale der letzten Audit:</w:t>
      </w:r>
    </w:p>
    <w:p w14:paraId="73BB1FF9" w14:textId="77777777" w:rsidR="007F3A4B" w:rsidRDefault="007F3A4B" w:rsidP="007F3A4B">
      <w:pPr>
        <w:pStyle w:val="Listenabsatz"/>
        <w:numPr>
          <w:ilvl w:val="0"/>
          <w:numId w:val="4"/>
        </w:numPr>
      </w:pPr>
      <w:r>
        <w:t>die Themen im Handbuch, Kapitel 4.1 bzw. 4.2 wurden positiv erledigt</w:t>
      </w:r>
    </w:p>
    <w:p w14:paraId="3E2EEDA0" w14:textId="7790EE19" w:rsidR="007F3A4B" w:rsidRDefault="007F3A4B" w:rsidP="007F3A4B">
      <w:pPr>
        <w:pStyle w:val="Listenabsatz"/>
        <w:numPr>
          <w:ilvl w:val="0"/>
          <w:numId w:val="4"/>
        </w:numPr>
      </w:pPr>
      <w:r>
        <w:t>die Risken und Chancen der Organisation wurde erläutert und entsprechend der dokumentierten Abweichung bis 30. April 2023 detailliert dokumentiert.</w:t>
      </w:r>
    </w:p>
    <w:p w14:paraId="08F8C838" w14:textId="11B174C5" w:rsidR="007F3A4B" w:rsidRDefault="007F3A4B" w:rsidP="007F3A4B">
      <w:pPr>
        <w:pStyle w:val="Listenabsatz"/>
        <w:numPr>
          <w:ilvl w:val="0"/>
          <w:numId w:val="4"/>
        </w:numPr>
      </w:pPr>
      <w:r>
        <w:t>Die Abweichung wurde behoben und den Formalismus dazu ausgearbeitet der künftig diese Abweichung vermeidet.</w:t>
      </w:r>
    </w:p>
    <w:p w14:paraId="4AB3BAC2" w14:textId="2E0536BB" w:rsidR="0005485C" w:rsidRDefault="0005485C" w:rsidP="0005485C">
      <w:r>
        <w:t>Massen die aufgrund des internen Audit zu setzen sind:</w:t>
      </w:r>
    </w:p>
    <w:p w14:paraId="56F026E3" w14:textId="77777777" w:rsidR="0085432D" w:rsidRDefault="0085432D" w:rsidP="0085432D">
      <w:pPr>
        <w:pStyle w:val="berschrift2"/>
      </w:pPr>
      <w:r>
        <w:t>Aktuelle Veränderungen von Dokumenten:</w:t>
      </w:r>
    </w:p>
    <w:p w14:paraId="7A328F62" w14:textId="1CF4DC9D" w:rsidR="0085432D" w:rsidRDefault="00C63073" w:rsidP="0085432D">
      <w:pPr>
        <w:pStyle w:val="Listenabsatz"/>
        <w:numPr>
          <w:ilvl w:val="0"/>
          <w:numId w:val="17"/>
        </w:numPr>
      </w:pPr>
      <w:r>
        <w:t>D</w:t>
      </w:r>
      <w:r w:rsidR="0085432D">
        <w:t>ie Dokumente FP 108-822 (Auditbericht) und</w:t>
      </w:r>
      <w:r>
        <w:t xml:space="preserve"> FP 108-823 (Audit Fragen) wurden vereinigt zu Dokument FP 108-822.Der Auditbericht wurde in weiten Teilen an die Anforderungen unseres externen Audit das angepasst.</w:t>
      </w:r>
    </w:p>
    <w:p w14:paraId="6E608514" w14:textId="65C5B581" w:rsidR="00C63073" w:rsidRDefault="00C63073" w:rsidP="0085432D">
      <w:pPr>
        <w:pStyle w:val="Listenabsatz"/>
        <w:numPr>
          <w:ilvl w:val="0"/>
          <w:numId w:val="17"/>
        </w:numPr>
      </w:pPr>
      <w:r>
        <w:t>Das Dokument FP 108-823 wurde als eigenständige Audit Fragebogen außer Kraft gestellt (die Frage Struktur entsprach noch immer ISO 29990).</w:t>
      </w:r>
    </w:p>
    <w:p w14:paraId="283B590E" w14:textId="15CBD15C" w:rsidR="00883318" w:rsidRDefault="00883318" w:rsidP="00883318">
      <w:pPr>
        <w:pStyle w:val="berschrift2"/>
      </w:pPr>
      <w:r>
        <w:t>Potenziale</w:t>
      </w:r>
      <w:r w:rsidR="00BE6EC9">
        <w:t xml:space="preserve"> und Verbesserunge</w:t>
      </w:r>
      <w:r w:rsidR="0005485C">
        <w:t>n</w:t>
      </w:r>
      <w:r>
        <w:t>:</w:t>
      </w:r>
    </w:p>
    <w:p w14:paraId="0A300F47" w14:textId="609F5BB3" w:rsidR="00883318" w:rsidRDefault="00883318" w:rsidP="00883318">
      <w:pPr>
        <w:pStyle w:val="Listenabsatz"/>
        <w:numPr>
          <w:ilvl w:val="0"/>
          <w:numId w:val="19"/>
        </w:numPr>
      </w:pPr>
      <w:r>
        <w:t>Weitere Anpassung des Audit</w:t>
      </w:r>
      <w:r w:rsidR="00B573C4">
        <w:t>b</w:t>
      </w:r>
      <w:r>
        <w:t>erichts mit Bezugnahmen auf das Management Handbuch.</w:t>
      </w:r>
    </w:p>
    <w:p w14:paraId="0AAC6B4C" w14:textId="77777777" w:rsidR="00883318" w:rsidRDefault="00883318" w:rsidP="00883318">
      <w:pPr>
        <w:pStyle w:val="Listenabsatz"/>
        <w:numPr>
          <w:ilvl w:val="0"/>
          <w:numId w:val="19"/>
        </w:numPr>
      </w:pPr>
      <w:r>
        <w:t>Notwendige Korrekturen im Management Handbuch hinsichtlich Evaluierbarkeit bei internen und externen Audits.</w:t>
      </w:r>
    </w:p>
    <w:p w14:paraId="72C89D58" w14:textId="77777777" w:rsidR="00883318" w:rsidRDefault="00883318" w:rsidP="00883318">
      <w:pPr>
        <w:pStyle w:val="Listenabsatz"/>
        <w:numPr>
          <w:ilvl w:val="0"/>
          <w:numId w:val="19"/>
        </w:numPr>
      </w:pPr>
      <w:r>
        <w:lastRenderedPageBreak/>
        <w:t>Evaluierung der Risiko Managementbewertung durch den Vorstand.</w:t>
      </w:r>
    </w:p>
    <w:p w14:paraId="4FDCA042" w14:textId="637D0761" w:rsidR="00883318" w:rsidRPr="00BE6EC9" w:rsidRDefault="00883318" w:rsidP="00883318">
      <w:pPr>
        <w:pStyle w:val="Listenabsatz"/>
        <w:numPr>
          <w:ilvl w:val="0"/>
          <w:numId w:val="19"/>
        </w:numPr>
        <w:rPr>
          <w:b/>
          <w:bCs/>
        </w:rPr>
      </w:pPr>
      <w:r>
        <w:t xml:space="preserve">Erstellung einer Übersichtsliste bezugnehmend auf alle Unternehmensprotokolle in welchen relevante Themen zum QM- System dokumentiert sind. Diese Liste ist im Wiki Übersicht zum </w:t>
      </w:r>
      <w:r w:rsidRPr="00883318">
        <w:rPr>
          <w:b/>
          <w:bCs/>
        </w:rPr>
        <w:t>QM-System EMCExperts e.Gen.</w:t>
      </w:r>
      <w:r>
        <w:t xml:space="preserve"> in der </w:t>
      </w:r>
      <w:r w:rsidRPr="00883318">
        <w:rPr>
          <w:b/>
          <w:bCs/>
        </w:rPr>
        <w:t>Rubrik Aufzeichnungen und Nachweise</w:t>
      </w:r>
      <w:r>
        <w:rPr>
          <w:b/>
          <w:bCs/>
        </w:rPr>
        <w:t xml:space="preserve"> </w:t>
      </w:r>
      <w:r w:rsidRPr="00883318">
        <w:t>anzulegen und zu führen.</w:t>
      </w:r>
    </w:p>
    <w:p w14:paraId="32C6EE97" w14:textId="77777777" w:rsidR="00BE6EC9" w:rsidRDefault="00BE6EC9" w:rsidP="00883318">
      <w:pPr>
        <w:pStyle w:val="Listenabsatz"/>
        <w:numPr>
          <w:ilvl w:val="0"/>
          <w:numId w:val="19"/>
        </w:numPr>
        <w:rPr>
          <w:bCs/>
        </w:rPr>
      </w:pPr>
      <w:r>
        <w:rPr>
          <w:bCs/>
        </w:rPr>
        <w:t>Es ist dringend eine Nachfolge bzw. dessen Stellvertretung des QM- Beauftragten zu berufen.</w:t>
      </w:r>
    </w:p>
    <w:p w14:paraId="3AC55FCA" w14:textId="5FB1548C" w:rsidR="00BE6EC9" w:rsidRDefault="00BE6EC9" w:rsidP="00883318">
      <w:pPr>
        <w:pStyle w:val="Listenabsatz"/>
        <w:numPr>
          <w:ilvl w:val="0"/>
          <w:numId w:val="19"/>
        </w:numPr>
        <w:rPr>
          <w:b/>
          <w:bCs/>
        </w:rPr>
      </w:pPr>
      <w:r>
        <w:rPr>
          <w:b/>
          <w:bCs/>
        </w:rPr>
        <w:t xml:space="preserve">Die Änderungen aufgrund der Umfirmierung sind </w:t>
      </w:r>
      <w:r w:rsidR="00B573C4">
        <w:rPr>
          <w:b/>
          <w:bCs/>
        </w:rPr>
        <w:t xml:space="preserve">bei </w:t>
      </w:r>
      <w:r>
        <w:rPr>
          <w:b/>
          <w:bCs/>
        </w:rPr>
        <w:t>ÖCERT anzuzeigen. Dies muss umgehend erfolgen und vor dem externen Audit umgesetzt sein.</w:t>
      </w:r>
    </w:p>
    <w:p w14:paraId="44E9252D" w14:textId="03B4E75F" w:rsidR="00B573C4" w:rsidRDefault="00B573C4" w:rsidP="00883318">
      <w:pPr>
        <w:pStyle w:val="Listenabsatz"/>
        <w:numPr>
          <w:ilvl w:val="0"/>
          <w:numId w:val="19"/>
        </w:numPr>
      </w:pPr>
      <w:r>
        <w:t>Korrektur der Abweichungen von der 7 und 8:</w:t>
      </w:r>
    </w:p>
    <w:p w14:paraId="41A087CC" w14:textId="32035538" w:rsidR="00BE6EC9" w:rsidRDefault="00BE6EC9" w:rsidP="00B573C4">
      <w:pPr>
        <w:pStyle w:val="Listenabsatz"/>
        <w:numPr>
          <w:ilvl w:val="0"/>
          <w:numId w:val="20"/>
        </w:numPr>
      </w:pPr>
      <w:r w:rsidRPr="00BE6EC9">
        <w:t>Anpassungen von AFA 100-009</w:t>
      </w:r>
      <w:r>
        <w:t xml:space="preserve"> entsprechend der neuen Struktur im Ablagesystem (Umstellung von expertforce.intranet auf </w:t>
      </w:r>
      <w:r w:rsidR="00B573C4">
        <w:t>emc</w:t>
      </w:r>
      <w:r>
        <w:t>experts.intranet).</w:t>
      </w:r>
    </w:p>
    <w:p w14:paraId="60DC893B" w14:textId="52D011AC" w:rsidR="00BE6EC9" w:rsidRPr="00BE6EC9" w:rsidRDefault="00BE6EC9" w:rsidP="00B573C4">
      <w:pPr>
        <w:pStyle w:val="Listenabsatz"/>
        <w:numPr>
          <w:ilvl w:val="0"/>
          <w:numId w:val="20"/>
        </w:numPr>
      </w:pPr>
      <w:r>
        <w:t>Evaluierung und Erneuerung</w:t>
      </w:r>
      <w:r w:rsidR="00B573C4">
        <w:t xml:space="preserve"> des Datenverarbeitungsverzeichnis aufgrund der aktuell verwendeten EDV-Systeme.</w:t>
      </w:r>
    </w:p>
    <w:p w14:paraId="5FD95D1E" w14:textId="77777777" w:rsidR="007F3A4B" w:rsidRDefault="007F3A4B">
      <w:pPr>
        <w:spacing w:before="0"/>
      </w:pPr>
      <w:r>
        <w:br w:type="page"/>
      </w:r>
    </w:p>
    <w:p w14:paraId="235F3C06" w14:textId="7C463911" w:rsidR="00B05315" w:rsidRDefault="00B71545" w:rsidP="00DA3C3F">
      <w:pPr>
        <w:pStyle w:val="berschrift1"/>
      </w:pPr>
      <w:r>
        <w:lastRenderedPageBreak/>
        <w:t>Allgemeine Anforderungen</w:t>
      </w:r>
    </w:p>
    <w:p w14:paraId="2BC5A71E" w14:textId="71C4B79B" w:rsidR="00EF2BF5" w:rsidRDefault="00EF2BF5" w:rsidP="00EF2BF5">
      <w:r>
        <w:t>Abkürzungen:</w:t>
      </w:r>
    </w:p>
    <w:p w14:paraId="6BEABCFF" w14:textId="3EA87EEF" w:rsidR="00EF2BF5" w:rsidRDefault="00EF2BF5" w:rsidP="00EF2BF5">
      <w:pPr>
        <w:pStyle w:val="Listenabsatz"/>
        <w:numPr>
          <w:ilvl w:val="0"/>
          <w:numId w:val="8"/>
        </w:numPr>
        <w:tabs>
          <w:tab w:val="left" w:leader="dot" w:pos="1701"/>
        </w:tabs>
      </w:pPr>
      <w:r>
        <w:t xml:space="preserve">ER </w:t>
      </w:r>
      <w:r>
        <w:tab/>
        <w:t>erfüllt</w:t>
      </w:r>
    </w:p>
    <w:p w14:paraId="4AEBA343" w14:textId="473D911D" w:rsidR="00EF2BF5" w:rsidRDefault="00EF2BF5" w:rsidP="00EF2BF5">
      <w:pPr>
        <w:pStyle w:val="Listenabsatz"/>
        <w:numPr>
          <w:ilvl w:val="0"/>
          <w:numId w:val="8"/>
        </w:numPr>
        <w:tabs>
          <w:tab w:val="left" w:leader="dot" w:pos="1701"/>
        </w:tabs>
      </w:pPr>
      <w:r>
        <w:t xml:space="preserve">NE </w:t>
      </w:r>
      <w:r>
        <w:tab/>
        <w:t>nicht erfüllt</w:t>
      </w:r>
    </w:p>
    <w:p w14:paraId="5EE3F81E" w14:textId="1FF4E4EC" w:rsidR="00EF2BF5" w:rsidRPr="00EF2BF5" w:rsidRDefault="00EF2BF5" w:rsidP="00EF2BF5">
      <w:pPr>
        <w:pStyle w:val="Listenabsatz"/>
        <w:numPr>
          <w:ilvl w:val="0"/>
          <w:numId w:val="8"/>
        </w:numPr>
        <w:tabs>
          <w:tab w:val="left" w:leader="dot" w:pos="1701"/>
        </w:tabs>
      </w:pPr>
      <w:r>
        <w:t xml:space="preserve">AW </w:t>
      </w:r>
      <w:r>
        <w:tab/>
        <w:t>Abweichung</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709"/>
        <w:gridCol w:w="850"/>
        <w:gridCol w:w="851"/>
      </w:tblGrid>
      <w:tr w:rsidR="00B71545" w:rsidRPr="008B496D" w14:paraId="4634091E" w14:textId="501B7DBF" w:rsidTr="00067109">
        <w:trPr>
          <w:trHeight w:val="567"/>
          <w:tblHeader/>
        </w:trPr>
        <w:tc>
          <w:tcPr>
            <w:tcW w:w="7650" w:type="dxa"/>
            <w:shd w:val="pct12" w:color="auto" w:fill="auto"/>
          </w:tcPr>
          <w:p w14:paraId="6DC51BE4" w14:textId="77777777" w:rsidR="00B71545" w:rsidRPr="008B496D" w:rsidRDefault="00B71545" w:rsidP="007F3A4B">
            <w:pPr>
              <w:pStyle w:val="berschrift3"/>
            </w:pPr>
            <w:r w:rsidRPr="008B496D">
              <w:t>Fragestellung</w:t>
            </w:r>
          </w:p>
        </w:tc>
        <w:tc>
          <w:tcPr>
            <w:tcW w:w="709" w:type="dxa"/>
            <w:shd w:val="pct12" w:color="auto" w:fill="auto"/>
          </w:tcPr>
          <w:p w14:paraId="3DCBF47C" w14:textId="41C1B952"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ER</w:t>
            </w:r>
          </w:p>
        </w:tc>
        <w:tc>
          <w:tcPr>
            <w:tcW w:w="850" w:type="dxa"/>
            <w:shd w:val="pct12" w:color="auto" w:fill="auto"/>
          </w:tcPr>
          <w:p w14:paraId="546F2039" w14:textId="387C1E08"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NE</w:t>
            </w:r>
          </w:p>
        </w:tc>
        <w:tc>
          <w:tcPr>
            <w:tcW w:w="851" w:type="dxa"/>
            <w:shd w:val="pct12" w:color="auto" w:fill="auto"/>
          </w:tcPr>
          <w:p w14:paraId="49B3E0A7" w14:textId="47E31891" w:rsidR="00B71545" w:rsidRPr="008B496D" w:rsidRDefault="00C719C0"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2"/>
                <w:szCs w:val="20"/>
                <w:bdr w:val="none" w:sz="0" w:space="0" w:color="auto"/>
                <w:lang w:val="de-AT" w:eastAsia="zh-CN"/>
              </w:rPr>
            </w:pPr>
            <w:r>
              <w:rPr>
                <w:rFonts w:ascii="Century Gothic" w:eastAsia="Times New Roman" w:hAnsi="Century Gothic" w:cs="Times New Roman"/>
                <w:b/>
                <w:bCs/>
                <w:color w:val="auto"/>
                <w:sz w:val="22"/>
                <w:szCs w:val="20"/>
                <w:bdr w:val="none" w:sz="0" w:space="0" w:color="auto"/>
                <w:lang w:val="de-AT" w:eastAsia="zh-CN"/>
              </w:rPr>
              <w:t>AW</w:t>
            </w:r>
          </w:p>
        </w:tc>
      </w:tr>
      <w:tr w:rsidR="004E6C5A" w:rsidRPr="008B496D" w14:paraId="6A73AA80" w14:textId="14BE3F76" w:rsidTr="00067109">
        <w:trPr>
          <w:trHeight w:val="340"/>
          <w:tblHeader/>
        </w:trPr>
        <w:tc>
          <w:tcPr>
            <w:tcW w:w="7650" w:type="dxa"/>
          </w:tcPr>
          <w:p w14:paraId="554E98A4" w14:textId="039C0CBF" w:rsidR="004E6C5A" w:rsidRPr="00165DEA" w:rsidRDefault="004E6C5A" w:rsidP="004E6C5A">
            <w:pPr>
              <w:pStyle w:val="berschrift4"/>
            </w:pPr>
            <w:r w:rsidRPr="00165DEA">
              <w:t>Durchführung und Eröffnung</w:t>
            </w:r>
          </w:p>
        </w:tc>
        <w:tc>
          <w:tcPr>
            <w:tcW w:w="709" w:type="dxa"/>
          </w:tcPr>
          <w:p w14:paraId="4342B62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7151CEB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61954EB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F6C41E1" w14:textId="37F9627A" w:rsidTr="00067109">
        <w:trPr>
          <w:trHeight w:val="340"/>
          <w:tblHeader/>
        </w:trPr>
        <w:tc>
          <w:tcPr>
            <w:tcW w:w="7650" w:type="dxa"/>
          </w:tcPr>
          <w:p w14:paraId="7260EBE7" w14:textId="73D60E3E"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Das Eröffnungsgespräch wurde planmäßig durchgeführt, die relevanten Informationen kommuniziert (Teilnehmer, Rollen, Abläufe und Rahmenbedingungen); die Auditeilnehmer sind vom Vorstand legitimiert?</w:t>
            </w:r>
          </w:p>
        </w:tc>
        <w:tc>
          <w:tcPr>
            <w:tcW w:w="709" w:type="dxa"/>
          </w:tcPr>
          <w:p w14:paraId="0B470358" w14:textId="6BC5319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E57F55A" w14:textId="0DC165E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543AB4C" w14:textId="5BB2F26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10CC2E8" w14:textId="400F7FAA" w:rsidTr="00067109">
        <w:trPr>
          <w:trHeight w:val="340"/>
          <w:tblHeader/>
        </w:trPr>
        <w:tc>
          <w:tcPr>
            <w:tcW w:w="7650" w:type="dxa"/>
          </w:tcPr>
          <w:p w14:paraId="072839D2" w14:textId="1B2985A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Anwendung der Zertifizierungszeichen, die dazugehörenden Formblätter und Dokumente sind kommuniziert und in der Organisation bekannt?</w:t>
            </w:r>
          </w:p>
        </w:tc>
        <w:tc>
          <w:tcPr>
            <w:tcW w:w="709" w:type="dxa"/>
          </w:tcPr>
          <w:p w14:paraId="2D3EE20A" w14:textId="07533048"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0726EA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DA17CBE" w14:textId="7B099AD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FCB0983" w14:textId="273B52A7" w:rsidTr="00067109">
        <w:trPr>
          <w:trHeight w:val="340"/>
          <w:tblHeader/>
        </w:trPr>
        <w:tc>
          <w:tcPr>
            <w:tcW w:w="7650" w:type="dxa"/>
          </w:tcPr>
          <w:p w14:paraId="019E12E1" w14:textId="4221E91F"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Die Ziele des Audit sind bekannt und der Ablauf sowie die Konsequenzen werden dokumentiert?</w:t>
            </w:r>
          </w:p>
        </w:tc>
        <w:tc>
          <w:tcPr>
            <w:tcW w:w="709" w:type="dxa"/>
          </w:tcPr>
          <w:p w14:paraId="2846F7FD" w14:textId="6824C6B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5A46BD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DE8B0A" w14:textId="3A8683B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D5B6B5E" w14:textId="5988C537" w:rsidTr="00067109">
        <w:trPr>
          <w:trHeight w:val="340"/>
          <w:tblHeader/>
        </w:trPr>
        <w:tc>
          <w:tcPr>
            <w:tcW w:w="7650" w:type="dxa"/>
          </w:tcPr>
          <w:p w14:paraId="3B38D14A" w14:textId="068E999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Der Geltungsbereich für die Zertifizierung ist allgemein bekannt, Auswirkungen auf andere Bereiche werden in der Organisation kommuniziert und dokumentiert.</w:t>
            </w:r>
          </w:p>
        </w:tc>
        <w:tc>
          <w:tcPr>
            <w:tcW w:w="709" w:type="dxa"/>
          </w:tcPr>
          <w:p w14:paraId="0DC1D08A" w14:textId="32A60E8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F69EAA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02ACDD" w14:textId="557730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6C0E422" w14:textId="54AE8AFA" w:rsidTr="00067109">
        <w:trPr>
          <w:trHeight w:val="340"/>
          <w:tblHeader/>
        </w:trPr>
        <w:tc>
          <w:tcPr>
            <w:tcW w:w="7650" w:type="dxa"/>
          </w:tcPr>
          <w:p w14:paraId="3732F487" w14:textId="4E673919"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Konsequenzen aus vorangegangenen Audit werden evaluiert und bei Abweichungen den Vorstand kommuniziert? Notwendige Verbesserungen werden definiert unmittelbar angestoßen in dem der Vorstand dazu einen detaillierten Bericht erhält.</w:t>
            </w:r>
          </w:p>
        </w:tc>
        <w:tc>
          <w:tcPr>
            <w:tcW w:w="709" w:type="dxa"/>
          </w:tcPr>
          <w:p w14:paraId="38DBB0CA" w14:textId="15170F54"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F1A15BD"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1679DA" w14:textId="587C8F7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828A5A2" w14:textId="444D82A7" w:rsidTr="00067109">
        <w:trPr>
          <w:trHeight w:val="340"/>
          <w:tblHeader/>
        </w:trPr>
        <w:tc>
          <w:tcPr>
            <w:tcW w:w="7650" w:type="dxa"/>
          </w:tcPr>
          <w:p w14:paraId="30FC921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Hat das Unternehmen eine Strategie entwickelt und wird diese verfolgt?</w:t>
            </w:r>
          </w:p>
        </w:tc>
        <w:tc>
          <w:tcPr>
            <w:tcW w:w="709" w:type="dxa"/>
          </w:tcPr>
          <w:p w14:paraId="647E515A" w14:textId="7B68E24D"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D03DC56"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9A0E11" w14:textId="3D98890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9C71906" w14:textId="6D1A945D" w:rsidTr="00067109">
        <w:trPr>
          <w:trHeight w:val="340"/>
        </w:trPr>
        <w:tc>
          <w:tcPr>
            <w:tcW w:w="7650" w:type="dxa"/>
          </w:tcPr>
          <w:p w14:paraId="4A672240"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Dokumenten</w:t>
            </w:r>
          </w:p>
        </w:tc>
        <w:tc>
          <w:tcPr>
            <w:tcW w:w="709" w:type="dxa"/>
          </w:tcPr>
          <w:p w14:paraId="7199C86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3A987A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FBAAD1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E2436AB" w14:textId="278F4E8F" w:rsidTr="00067109">
        <w:trPr>
          <w:trHeight w:val="340"/>
        </w:trPr>
        <w:tc>
          <w:tcPr>
            <w:tcW w:w="7650" w:type="dxa"/>
          </w:tcPr>
          <w:p w14:paraId="3617A37E"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Dokumente?</w:t>
            </w:r>
          </w:p>
        </w:tc>
        <w:tc>
          <w:tcPr>
            <w:tcW w:w="709" w:type="dxa"/>
          </w:tcPr>
          <w:p w14:paraId="43E7E7F9" w14:textId="0B848EE3"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2BB151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FC57973" w14:textId="1FCE4968"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24A7B3A6" w14:textId="15D0FEC8" w:rsidTr="00067109">
        <w:trPr>
          <w:trHeight w:val="340"/>
        </w:trPr>
        <w:tc>
          <w:tcPr>
            <w:tcW w:w="7650" w:type="dxa"/>
          </w:tcPr>
          <w:p w14:paraId="5E5223DF"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bezüglich ihrer Angemessenheit und Konformität vor ihrer Herausgabe geprüft?</w:t>
            </w:r>
          </w:p>
        </w:tc>
        <w:tc>
          <w:tcPr>
            <w:tcW w:w="709" w:type="dxa"/>
          </w:tcPr>
          <w:p w14:paraId="1037157B" w14:textId="476A7A9E" w:rsidR="004E6C5A" w:rsidRPr="00EB4616"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3FBFA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CAF582" w14:textId="47E2EF8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6BCD755B" w14:textId="3E392E34" w:rsidTr="00067109">
        <w:trPr>
          <w:trHeight w:val="340"/>
        </w:trPr>
        <w:tc>
          <w:tcPr>
            <w:tcW w:w="7650" w:type="dxa"/>
          </w:tcPr>
          <w:p w14:paraId="50A39C34" w14:textId="7024EC3C"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regelmäßig</w:t>
            </w:r>
            <w:r>
              <w:rPr>
                <w:rFonts w:ascii="Century Gothic" w:eastAsia="Lucida Sans Unicode" w:hAnsi="Century Gothic" w:cs="Arial"/>
                <w:color w:val="auto"/>
                <w:sz w:val="20"/>
                <w:szCs w:val="56"/>
                <w:bdr w:val="none" w:sz="0" w:space="0" w:color="auto"/>
                <w:lang w:val="de-AT" w:eastAsia="zh-CN"/>
              </w:rPr>
              <w:t xml:space="preserve"> evaluiert</w:t>
            </w:r>
            <w:r w:rsidRPr="008B496D">
              <w:rPr>
                <w:rFonts w:ascii="Century Gothic" w:eastAsia="Lucida Sans Unicode" w:hAnsi="Century Gothic" w:cs="Arial"/>
                <w:color w:val="auto"/>
                <w:sz w:val="20"/>
                <w:szCs w:val="56"/>
                <w:bdr w:val="none" w:sz="0" w:space="0" w:color="auto"/>
                <w:lang w:val="de-AT" w:eastAsia="zh-CN"/>
              </w:rPr>
              <w:t xml:space="preserve">, um sie bei Bedarf zu aktualisieren und </w:t>
            </w:r>
            <w:r>
              <w:rPr>
                <w:rFonts w:ascii="Century Gothic" w:eastAsia="Lucida Sans Unicode" w:hAnsi="Century Gothic" w:cs="Arial"/>
                <w:color w:val="auto"/>
                <w:sz w:val="20"/>
                <w:szCs w:val="56"/>
                <w:bdr w:val="none" w:sz="0" w:space="0" w:color="auto"/>
                <w:lang w:val="de-AT" w:eastAsia="zh-CN"/>
              </w:rPr>
              <w:t xml:space="preserve">zu </w:t>
            </w:r>
            <w:r w:rsidRPr="008B496D">
              <w:rPr>
                <w:rFonts w:ascii="Century Gothic" w:eastAsia="Lucida Sans Unicode" w:hAnsi="Century Gothic" w:cs="Arial"/>
                <w:color w:val="auto"/>
                <w:sz w:val="20"/>
                <w:szCs w:val="56"/>
                <w:bdr w:val="none" w:sz="0" w:space="0" w:color="auto"/>
                <w:lang w:val="de-AT" w:eastAsia="zh-CN"/>
              </w:rPr>
              <w:t>erneu</w:t>
            </w:r>
            <w:r>
              <w:rPr>
                <w:rFonts w:ascii="Century Gothic" w:eastAsia="Lucida Sans Unicode" w:hAnsi="Century Gothic" w:cs="Arial"/>
                <w:color w:val="auto"/>
                <w:sz w:val="20"/>
                <w:szCs w:val="56"/>
                <w:bdr w:val="none" w:sz="0" w:space="0" w:color="auto"/>
                <w:lang w:val="de-AT" w:eastAsia="zh-CN"/>
              </w:rPr>
              <w:t>ern</w:t>
            </w:r>
            <w:r w:rsidRPr="008B496D">
              <w:rPr>
                <w:rFonts w:ascii="Century Gothic" w:eastAsia="Lucida Sans Unicode" w:hAnsi="Century Gothic" w:cs="Arial"/>
                <w:color w:val="auto"/>
                <w:sz w:val="20"/>
                <w:szCs w:val="56"/>
                <w:bdr w:val="none" w:sz="0" w:space="0" w:color="auto"/>
                <w:lang w:val="de-AT" w:eastAsia="zh-CN"/>
              </w:rPr>
              <w:t xml:space="preserve"> </w:t>
            </w:r>
            <w:r>
              <w:rPr>
                <w:rFonts w:ascii="Century Gothic" w:eastAsia="Lucida Sans Unicode" w:hAnsi="Century Gothic" w:cs="Arial"/>
                <w:color w:val="auto"/>
                <w:sz w:val="20"/>
                <w:szCs w:val="56"/>
                <w:bdr w:val="none" w:sz="0" w:space="0" w:color="auto"/>
                <w:lang w:val="de-AT" w:eastAsia="zh-CN"/>
              </w:rPr>
              <w:t xml:space="preserve">bzw. </w:t>
            </w:r>
            <w:r w:rsidRPr="008B496D">
              <w:rPr>
                <w:rFonts w:ascii="Century Gothic" w:eastAsia="Lucida Sans Unicode" w:hAnsi="Century Gothic" w:cs="Arial"/>
                <w:color w:val="auto"/>
                <w:sz w:val="20"/>
                <w:szCs w:val="56"/>
                <w:bdr w:val="none" w:sz="0" w:space="0" w:color="auto"/>
                <w:lang w:val="de-AT" w:eastAsia="zh-CN"/>
              </w:rPr>
              <w:t>zu genehmigen?</w:t>
            </w:r>
          </w:p>
        </w:tc>
        <w:tc>
          <w:tcPr>
            <w:tcW w:w="709" w:type="dxa"/>
          </w:tcPr>
          <w:p w14:paraId="2FAC59DF" w14:textId="17D18DAE"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0097D5"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AE60A6" w14:textId="680BD23A"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F00D3AD" w14:textId="66BE9F63" w:rsidTr="00067109">
        <w:trPr>
          <w:trHeight w:val="340"/>
        </w:trPr>
        <w:tc>
          <w:tcPr>
            <w:tcW w:w="7650" w:type="dxa"/>
          </w:tcPr>
          <w:p w14:paraId="441C1FFE" w14:textId="5718621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Dokumente mit dem aktuellen Überarbeitungsstatus gekennzeichnet</w:t>
            </w:r>
            <w:r>
              <w:rPr>
                <w:rFonts w:ascii="Century Gothic" w:eastAsia="Lucida Sans Unicode" w:hAnsi="Century Gothic" w:cs="Arial"/>
                <w:color w:val="auto"/>
                <w:sz w:val="20"/>
                <w:szCs w:val="56"/>
                <w:bdr w:val="none" w:sz="0" w:space="0" w:color="auto"/>
                <w:lang w:val="de-AT" w:eastAsia="zh-CN"/>
              </w:rPr>
              <w:t xml:space="preserve"> (Revisionsstatus)</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06042E77" w14:textId="57473D54"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97740E0"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9F58610" w14:textId="288CE026"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5966D7BF" w14:textId="1B24D946" w:rsidTr="00067109">
        <w:trPr>
          <w:trHeight w:val="340"/>
        </w:trPr>
        <w:tc>
          <w:tcPr>
            <w:tcW w:w="7650" w:type="dxa"/>
          </w:tcPr>
          <w:p w14:paraId="0B14664B" w14:textId="2D665CE3"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externe Dokumente gekennzeichnet und in ihre Verteilung gelenkt? (Kundenzeichnungen, Normen, Richtlinien, Erlasse, Kundenspezifizierungen, Lieferantenkataloge</w:t>
            </w:r>
            <w:r>
              <w:rPr>
                <w:rFonts w:ascii="Century Gothic" w:eastAsia="Lucida Sans Unicode" w:hAnsi="Century Gothic" w:cs="Arial"/>
                <w:color w:val="auto"/>
                <w:sz w:val="20"/>
                <w:szCs w:val="56"/>
                <w:bdr w:val="none" w:sz="0" w:space="0" w:color="auto"/>
                <w:lang w:val="de-AT" w:eastAsia="zh-CN"/>
              </w:rPr>
              <w:t xml:space="preserve"> usw.</w:t>
            </w:r>
            <w:r w:rsidRPr="008B496D">
              <w:rPr>
                <w:rFonts w:ascii="Century Gothic" w:eastAsia="Lucida Sans Unicode" w:hAnsi="Century Gothic" w:cs="Arial"/>
                <w:color w:val="auto"/>
                <w:sz w:val="20"/>
                <w:szCs w:val="56"/>
                <w:bdr w:val="none" w:sz="0" w:space="0" w:color="auto"/>
                <w:lang w:val="de-AT" w:eastAsia="zh-CN"/>
              </w:rPr>
              <w:t>)</w:t>
            </w:r>
            <w:r>
              <w:rPr>
                <w:rFonts w:ascii="Century Gothic" w:eastAsia="Lucida Sans Unicode" w:hAnsi="Century Gothic" w:cs="Arial"/>
                <w:color w:val="auto"/>
                <w:sz w:val="20"/>
                <w:szCs w:val="56"/>
                <w:bdr w:val="none" w:sz="0" w:space="0" w:color="auto"/>
                <w:lang w:val="de-AT" w:eastAsia="zh-CN"/>
              </w:rPr>
              <w:t>?</w:t>
            </w:r>
          </w:p>
        </w:tc>
        <w:tc>
          <w:tcPr>
            <w:tcW w:w="709" w:type="dxa"/>
          </w:tcPr>
          <w:p w14:paraId="28A5143A" w14:textId="74B8F619"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005CBC3"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FB01484" w14:textId="3F7FECE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7146A4A3" w14:textId="510FEDBC" w:rsidTr="00067109">
        <w:trPr>
          <w:trHeight w:val="340"/>
        </w:trPr>
        <w:tc>
          <w:tcPr>
            <w:tcW w:w="7650" w:type="dxa"/>
          </w:tcPr>
          <w:p w14:paraId="596FA76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unbeabsichtigte Verwendung veralteter Dokumente verhindert und diese in geeigneter Weise gekennzeichnet, falls sie aus irgendeinem Grund aufbewahrt werden?</w:t>
            </w:r>
          </w:p>
        </w:tc>
        <w:tc>
          <w:tcPr>
            <w:tcW w:w="709" w:type="dxa"/>
          </w:tcPr>
          <w:p w14:paraId="2B7625A3" w14:textId="29362402"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E8EA46C"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B2020C8" w14:textId="29B0C86B"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03C89286" w14:textId="4A96908B" w:rsidTr="00067109">
        <w:trPr>
          <w:trHeight w:val="340"/>
        </w:trPr>
        <w:tc>
          <w:tcPr>
            <w:tcW w:w="7650" w:type="dxa"/>
          </w:tcPr>
          <w:p w14:paraId="3E270683" w14:textId="77777777" w:rsidR="004E6C5A" w:rsidRPr="008B496D" w:rsidRDefault="004E6C5A" w:rsidP="004E6C5A">
            <w:pPr>
              <w:pStyle w:val="berschrift4"/>
              <w:rPr>
                <w:rFonts w:eastAsia="Calibri"/>
                <w:bdr w:val="none" w:sz="0" w:space="0" w:color="auto"/>
                <w:lang w:val="de-AT" w:eastAsia="en-US"/>
              </w:rPr>
            </w:pPr>
            <w:r w:rsidRPr="008B496D">
              <w:rPr>
                <w:rFonts w:eastAsia="Calibri"/>
                <w:bdr w:val="none" w:sz="0" w:space="0" w:color="auto"/>
                <w:lang w:val="de-AT" w:eastAsia="en-US"/>
              </w:rPr>
              <w:t>Lenkung von Aufzeichnungen</w:t>
            </w:r>
          </w:p>
        </w:tc>
        <w:tc>
          <w:tcPr>
            <w:tcW w:w="709" w:type="dxa"/>
          </w:tcPr>
          <w:p w14:paraId="7A31AED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5F0CA95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0D33EFF4"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4E6C5A" w:rsidRPr="008B496D" w14:paraId="4D93ADD9" w14:textId="1C8913BF" w:rsidTr="00067109">
        <w:trPr>
          <w:trHeight w:val="340"/>
        </w:trPr>
        <w:tc>
          <w:tcPr>
            <w:tcW w:w="7650" w:type="dxa"/>
          </w:tcPr>
          <w:p w14:paraId="40A9C91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Existiert ein dokumentiertes Verfahren zur Lenkung der Aufzeichnungen?</w:t>
            </w:r>
          </w:p>
        </w:tc>
        <w:tc>
          <w:tcPr>
            <w:tcW w:w="709" w:type="dxa"/>
          </w:tcPr>
          <w:p w14:paraId="4C9449DA" w14:textId="0E5F4F7F"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FE20982"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1C75164" w14:textId="7E056A90"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149C5733" w14:textId="668A3C59" w:rsidTr="00067109">
        <w:trPr>
          <w:trHeight w:val="340"/>
        </w:trPr>
        <w:tc>
          <w:tcPr>
            <w:tcW w:w="7650" w:type="dxa"/>
          </w:tcPr>
          <w:p w14:paraId="35812DC8"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Bestehen Regelungen zur Kennzeichnung, Aufbewahrung, Schutz, Wiederauffindbarkeit, Aufbewahrungsfristen der Aufzeichnungen?</w:t>
            </w:r>
          </w:p>
        </w:tc>
        <w:tc>
          <w:tcPr>
            <w:tcW w:w="709" w:type="dxa"/>
          </w:tcPr>
          <w:p w14:paraId="37C6243A" w14:textId="417B9B62"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768A55A"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03A060F" w14:textId="30D61145"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4E6C5A" w:rsidRPr="008B496D" w14:paraId="4BA2A8BD" w14:textId="2D076496" w:rsidTr="00067109">
        <w:trPr>
          <w:trHeight w:val="340"/>
        </w:trPr>
        <w:tc>
          <w:tcPr>
            <w:tcW w:w="7650" w:type="dxa"/>
          </w:tcPr>
          <w:p w14:paraId="60D39FD4" w14:textId="77777777" w:rsidR="004E6C5A"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Aufzeichnungen lesbar und leicht erkennbar?</w:t>
            </w:r>
          </w:p>
          <w:p w14:paraId="4CC9E969" w14:textId="76FC9F2D"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4E6C5A">
              <w:rPr>
                <w:rFonts w:ascii="Century Gothic" w:eastAsia="Lucida Sans Unicode" w:hAnsi="Century Gothic" w:cs="Arial"/>
                <w:color w:val="auto"/>
                <w:sz w:val="20"/>
                <w:szCs w:val="56"/>
                <w:bdr w:val="none" w:sz="0" w:space="0" w:color="auto"/>
                <w:lang w:val="de-AT" w:eastAsia="zh-CN"/>
              </w:rPr>
              <w:lastRenderedPageBreak/>
              <w:t>Beispiel: Prozessaufzeichnungen, Prüfaufzeichnungen, Auditberichte, Protokolle, Schulungsnachweise, Wartung ….</w:t>
            </w:r>
          </w:p>
        </w:tc>
        <w:tc>
          <w:tcPr>
            <w:tcW w:w="709" w:type="dxa"/>
          </w:tcPr>
          <w:p w14:paraId="790C4F96" w14:textId="582758CB" w:rsidR="004E6C5A" w:rsidRPr="008B496D" w:rsidRDefault="00EB4616"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lastRenderedPageBreak/>
              <w:sym w:font="Wingdings" w:char="F0FE"/>
            </w:r>
          </w:p>
        </w:tc>
        <w:tc>
          <w:tcPr>
            <w:tcW w:w="850" w:type="dxa"/>
          </w:tcPr>
          <w:p w14:paraId="685623A7" w14:textId="77777777"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FAAA0FE" w14:textId="1F6160C1" w:rsidR="004E6C5A" w:rsidRPr="008B496D" w:rsidRDefault="004E6C5A" w:rsidP="004E6C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bl>
    <w:p w14:paraId="22128A33" w14:textId="77777777" w:rsidR="009842FD" w:rsidRDefault="009842FD">
      <w:pPr>
        <w:rPr>
          <w:b/>
          <w:bCs/>
          <w:i/>
          <w:iCs/>
        </w:rPr>
      </w:pPr>
      <w:r>
        <w:rPr>
          <w:b/>
          <w:bCs/>
          <w:i/>
          <w:iCs/>
        </w:rPr>
        <w:br w:type="page"/>
      </w:r>
    </w:p>
    <w:p w14:paraId="1570250D" w14:textId="3854D30C" w:rsidR="009842FD" w:rsidRDefault="009842FD" w:rsidP="009842FD">
      <w:pPr>
        <w:pStyle w:val="berschrift1"/>
      </w:pPr>
      <w:r>
        <w:lastRenderedPageBreak/>
        <w:t>Auditnachweise</w:t>
      </w:r>
    </w:p>
    <w:p w14:paraId="79B88250" w14:textId="6D6A6E89" w:rsidR="00067109" w:rsidRDefault="009842FD" w:rsidP="009842FD">
      <w:r>
        <w:t>Vorgelegte Auditnachweise, eingesehene Dokumente und Aufzeichnungen, Funktion der Software</w:t>
      </w:r>
      <w:r w:rsidR="00067109">
        <w:t>.</w:t>
      </w:r>
    </w:p>
    <w:p w14:paraId="7990407C" w14:textId="0964A240" w:rsidR="00067109" w:rsidRPr="009842FD" w:rsidRDefault="00067109" w:rsidP="009842FD">
      <w:r>
        <w:t xml:space="preserve">Zugrundeliegende NORM: </w:t>
      </w:r>
      <w:r w:rsidRPr="00067109">
        <w:rPr>
          <w:b/>
          <w:bCs/>
        </w:rPr>
        <w:t>ISO 21001:2018</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0"/>
        <w:gridCol w:w="709"/>
        <w:gridCol w:w="850"/>
        <w:gridCol w:w="851"/>
      </w:tblGrid>
      <w:tr w:rsidR="009842FD" w:rsidRPr="008B496D" w14:paraId="7626A7C9" w14:textId="77777777" w:rsidTr="00067109">
        <w:trPr>
          <w:trHeight w:val="340"/>
          <w:tblHeader/>
        </w:trPr>
        <w:tc>
          <w:tcPr>
            <w:tcW w:w="7650" w:type="dxa"/>
            <w:shd w:val="clear" w:color="auto" w:fill="DCDCDC" w:themeFill="background2" w:themeFillTint="33"/>
          </w:tcPr>
          <w:p w14:paraId="2EB13D2F" w14:textId="2CCEECE3" w:rsidR="009842FD" w:rsidRPr="008B496D" w:rsidRDefault="009842FD" w:rsidP="009842FD">
            <w:pPr>
              <w:pStyle w:val="berschrift3"/>
            </w:pPr>
            <w:r w:rsidRPr="00680BE5">
              <w:t>Fragestellung</w:t>
            </w:r>
          </w:p>
        </w:tc>
        <w:tc>
          <w:tcPr>
            <w:tcW w:w="709" w:type="dxa"/>
            <w:shd w:val="clear" w:color="auto" w:fill="DCDCDC" w:themeFill="background2" w:themeFillTint="33"/>
          </w:tcPr>
          <w:p w14:paraId="6084F8B5" w14:textId="19628135"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ER</w:t>
            </w:r>
          </w:p>
        </w:tc>
        <w:tc>
          <w:tcPr>
            <w:tcW w:w="850" w:type="dxa"/>
            <w:shd w:val="clear" w:color="auto" w:fill="DCDCDC" w:themeFill="background2" w:themeFillTint="33"/>
          </w:tcPr>
          <w:p w14:paraId="68462047" w14:textId="73037F54"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NE</w:t>
            </w:r>
          </w:p>
        </w:tc>
        <w:tc>
          <w:tcPr>
            <w:tcW w:w="851" w:type="dxa"/>
            <w:shd w:val="clear" w:color="auto" w:fill="DCDCDC" w:themeFill="background2" w:themeFillTint="33"/>
          </w:tcPr>
          <w:p w14:paraId="65512C8A" w14:textId="6838B8BE" w:rsidR="009842FD" w:rsidRPr="009842FD" w:rsidRDefault="009842FD" w:rsidP="009842F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b/>
                <w:bCs/>
                <w:color w:val="auto"/>
                <w:sz w:val="20"/>
                <w:szCs w:val="20"/>
                <w:bdr w:val="none" w:sz="0" w:space="0" w:color="auto"/>
                <w:lang w:val="de-AT" w:eastAsia="zh-CN"/>
              </w:rPr>
            </w:pPr>
            <w:r w:rsidRPr="009842FD">
              <w:rPr>
                <w:b/>
                <w:bCs/>
              </w:rPr>
              <w:t>AW</w:t>
            </w:r>
          </w:p>
        </w:tc>
      </w:tr>
      <w:tr w:rsidR="00067109" w:rsidRPr="008B496D" w14:paraId="631B357C" w14:textId="0E734AF4" w:rsidTr="00067109">
        <w:trPr>
          <w:trHeight w:val="340"/>
        </w:trPr>
        <w:tc>
          <w:tcPr>
            <w:tcW w:w="7650" w:type="dxa"/>
          </w:tcPr>
          <w:p w14:paraId="79F77B79" w14:textId="18AB1E40" w:rsidR="00067109" w:rsidRPr="008B496D" w:rsidRDefault="003E25DA" w:rsidP="00067109">
            <w:pPr>
              <w:pStyle w:val="berschrift4"/>
              <w:rPr>
                <w:rFonts w:eastAsia="Calibri"/>
                <w:bdr w:val="none" w:sz="0" w:space="0" w:color="auto"/>
                <w:lang w:val="de-AT" w:eastAsia="en-US"/>
              </w:rPr>
            </w:pPr>
            <w:r>
              <w:rPr>
                <w:rFonts w:eastAsia="Calibri"/>
                <w:bdr w:val="none" w:sz="0" w:space="0" w:color="auto"/>
                <w:lang w:val="de-AT" w:eastAsia="en-US"/>
              </w:rPr>
              <w:t>Verstehen der Organisation und ihres Kontextes</w:t>
            </w:r>
          </w:p>
        </w:tc>
        <w:tc>
          <w:tcPr>
            <w:tcW w:w="709" w:type="dxa"/>
          </w:tcPr>
          <w:p w14:paraId="2648B97C"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4F008C82"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80F3639" w14:textId="77777777" w:rsidR="00067109" w:rsidRPr="008B496D" w:rsidRDefault="00067109" w:rsidP="00067109">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17E08" w:rsidRPr="008B496D" w14:paraId="43F6D759" w14:textId="7AA022C3" w:rsidTr="00067109">
        <w:trPr>
          <w:trHeight w:val="340"/>
        </w:trPr>
        <w:tc>
          <w:tcPr>
            <w:tcW w:w="7650" w:type="dxa"/>
          </w:tcPr>
          <w:p w14:paraId="25DFC338" w14:textId="3D105143"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Werden bei Veränderungen </w:t>
            </w:r>
            <w:r>
              <w:rPr>
                <w:rFonts w:ascii="Century Gothic" w:eastAsia="Lucida Sans Unicode" w:hAnsi="Century Gothic" w:cs="Arial"/>
                <w:color w:val="auto"/>
                <w:sz w:val="20"/>
                <w:szCs w:val="56"/>
                <w:bdr w:val="none" w:sz="0" w:space="0" w:color="auto"/>
                <w:lang w:val="de-AT" w:eastAsia="zh-CN"/>
              </w:rPr>
              <w:t xml:space="preserve">in der Organisation </w:t>
            </w:r>
            <w:r w:rsidRPr="008B496D">
              <w:rPr>
                <w:rFonts w:ascii="Century Gothic" w:eastAsia="Lucida Sans Unicode" w:hAnsi="Century Gothic" w:cs="Arial"/>
                <w:color w:val="auto"/>
                <w:sz w:val="20"/>
                <w:szCs w:val="56"/>
                <w:bdr w:val="none" w:sz="0" w:space="0" w:color="auto"/>
                <w:lang w:val="de-AT" w:eastAsia="zh-CN"/>
              </w:rPr>
              <w:t>die Anforderungen des QM-Systems berücksichtigt?</w:t>
            </w:r>
          </w:p>
        </w:tc>
        <w:tc>
          <w:tcPr>
            <w:tcW w:w="709" w:type="dxa"/>
          </w:tcPr>
          <w:p w14:paraId="145107C6" w14:textId="5D7778D0"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3A3F4E6"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C628EFE" w14:textId="09531511"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61E0664F" w14:textId="693C11A0" w:rsidTr="00067109">
        <w:trPr>
          <w:trHeight w:val="340"/>
        </w:trPr>
        <w:tc>
          <w:tcPr>
            <w:tcW w:w="7650" w:type="dxa"/>
          </w:tcPr>
          <w:p w14:paraId="2F127E14" w14:textId="77777777" w:rsidR="00817E08"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Stellt die Unternehmensleitung sicher, dass die Verantwortungen, Aufgaben und Befugnisse innerhalb des Unternehmens festgelegt und bekannt gemacht werden? </w:t>
            </w:r>
          </w:p>
          <w:p w14:paraId="2CAA822D" w14:textId="2680C43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3E25DA">
              <w:rPr>
                <w:rFonts w:ascii="Century Gothic" w:eastAsia="Lucida Sans Unicode" w:hAnsi="Century Gothic" w:cs="Arial"/>
                <w:color w:val="auto"/>
                <w:sz w:val="20"/>
                <w:szCs w:val="56"/>
                <w:bdr w:val="none" w:sz="0" w:space="0" w:color="auto"/>
                <w:lang w:val="de-AT" w:eastAsia="zh-CN"/>
              </w:rPr>
              <w:t>(Beispiele: Organisationsdiagramm, Anforderungen, Vertreterregelungen, Unterschriftenregelung)</w:t>
            </w:r>
          </w:p>
        </w:tc>
        <w:tc>
          <w:tcPr>
            <w:tcW w:w="709" w:type="dxa"/>
          </w:tcPr>
          <w:p w14:paraId="2450D0FD" w14:textId="2536DC4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B6E4F2E"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07D13D9" w14:textId="535BD496"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7B8D0584" w14:textId="01571A1A" w:rsidTr="00067109">
        <w:trPr>
          <w:trHeight w:val="340"/>
        </w:trPr>
        <w:tc>
          <w:tcPr>
            <w:tcW w:w="7650" w:type="dxa"/>
          </w:tcPr>
          <w:p w14:paraId="243B6F5E" w14:textId="29062B5A"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Hat die Unternehmensleitung eine Mitarbeiter</w:t>
            </w:r>
            <w:r>
              <w:rPr>
                <w:rFonts w:ascii="Century Gothic" w:eastAsia="Lucida Sans Unicode" w:hAnsi="Century Gothic" w:cs="Arial"/>
                <w:color w:val="auto"/>
                <w:sz w:val="20"/>
                <w:szCs w:val="56"/>
                <w:bdr w:val="none" w:sz="0" w:space="0" w:color="auto"/>
                <w:lang w:val="de-AT" w:eastAsia="zh-CN"/>
              </w:rPr>
              <w:t xml:space="preserve">: </w:t>
            </w:r>
            <w:r w:rsidRPr="008B496D">
              <w:rPr>
                <w:rFonts w:ascii="Century Gothic" w:eastAsia="Lucida Sans Unicode" w:hAnsi="Century Gothic" w:cs="Arial"/>
                <w:color w:val="auto"/>
                <w:sz w:val="20"/>
                <w:szCs w:val="56"/>
                <w:bdr w:val="none" w:sz="0" w:space="0" w:color="auto"/>
                <w:lang w:val="de-AT" w:eastAsia="zh-CN"/>
              </w:rPr>
              <w:t>in mit Leitungsfunktion benannt zur:</w:t>
            </w:r>
          </w:p>
          <w:p w14:paraId="172C3AC0" w14:textId="77777777" w:rsidR="00817E08" w:rsidRPr="00067109" w:rsidRDefault="00817E08" w:rsidP="00817E08">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Berichterstattung an die Unternehmensleitung</w:t>
            </w:r>
          </w:p>
          <w:p w14:paraId="16D683D0" w14:textId="77777777" w:rsidR="00817E08" w:rsidRPr="00067109" w:rsidRDefault="00817E08" w:rsidP="00817E08">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Notwendigkeiten für Verbesserungen</w:t>
            </w:r>
          </w:p>
          <w:p w14:paraId="3E8B6E8C" w14:textId="77777777" w:rsidR="00817E08" w:rsidRPr="00067109" w:rsidRDefault="00817E08" w:rsidP="00817E08">
            <w:pPr>
              <w:pStyle w:val="Listenabsatz"/>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067109">
              <w:rPr>
                <w:rFonts w:ascii="Century Gothic" w:eastAsia="Times New Roman" w:hAnsi="Century Gothic" w:cs="Times New Roman"/>
                <w:color w:val="333333"/>
                <w:sz w:val="20"/>
                <w:szCs w:val="20"/>
                <w:bdr w:val="none" w:sz="0" w:space="0" w:color="auto"/>
                <w:lang w:eastAsia="de-DE"/>
              </w:rPr>
              <w:t>Pflege und Aufrechterhaltung des Managementsystems?</w:t>
            </w:r>
          </w:p>
        </w:tc>
        <w:tc>
          <w:tcPr>
            <w:tcW w:w="709" w:type="dxa"/>
          </w:tcPr>
          <w:p w14:paraId="061CBC3E" w14:textId="797EAE63"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76E3FA9"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90F74B" w14:textId="2323A29A"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4B1CC7E1" w14:textId="77777777" w:rsidTr="00DB51D2">
        <w:trPr>
          <w:trHeight w:val="340"/>
        </w:trPr>
        <w:tc>
          <w:tcPr>
            <w:tcW w:w="7650" w:type="dxa"/>
            <w:tcBorders>
              <w:top w:val="single" w:sz="4" w:space="0" w:color="000000"/>
              <w:left w:val="single" w:sz="4" w:space="0" w:color="000000"/>
              <w:bottom w:val="single" w:sz="4" w:space="0" w:color="000000"/>
              <w:right w:val="single" w:sz="4" w:space="0" w:color="000000"/>
            </w:tcBorders>
          </w:tcPr>
          <w:p w14:paraId="127899DF"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sichergestellt, dass die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sich der Bedeutung und Wichtigkeit ihrer Tätigkeit bewusst sind und wissen, wie sie zur Erreichung der Qualitätsziele beitragen?</w:t>
            </w:r>
          </w:p>
        </w:tc>
        <w:tc>
          <w:tcPr>
            <w:tcW w:w="709" w:type="dxa"/>
          </w:tcPr>
          <w:p w14:paraId="37B3B48A" w14:textId="53A9D650"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0421D247"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08C8D7D"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37E74022" w14:textId="74ADCB39" w:rsidTr="00067109">
        <w:trPr>
          <w:trHeight w:val="340"/>
        </w:trPr>
        <w:tc>
          <w:tcPr>
            <w:tcW w:w="7650" w:type="dxa"/>
          </w:tcPr>
          <w:p w14:paraId="1C1B6707"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externe Experten in das Managementsystem eingebunden?</w:t>
            </w:r>
          </w:p>
        </w:tc>
        <w:tc>
          <w:tcPr>
            <w:tcW w:w="709" w:type="dxa"/>
          </w:tcPr>
          <w:p w14:paraId="624C2F96" w14:textId="640D6886"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FCA889A"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A5A5051" w14:textId="0AF275A2"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768BBBA1" w14:textId="2A201D53" w:rsidTr="00067109">
        <w:trPr>
          <w:trHeight w:val="340"/>
        </w:trPr>
        <w:tc>
          <w:tcPr>
            <w:tcW w:w="7650" w:type="dxa"/>
          </w:tcPr>
          <w:p w14:paraId="1DB55400" w14:textId="54F4259C" w:rsidR="00817E08" w:rsidRPr="008B496D" w:rsidRDefault="00817E08" w:rsidP="00817E08">
            <w:pPr>
              <w:pStyle w:val="berschrift4"/>
              <w:rPr>
                <w:rFonts w:eastAsia="Calibri"/>
                <w:bdr w:val="none" w:sz="0" w:space="0" w:color="auto"/>
                <w:lang w:val="de-AT" w:eastAsia="en-US"/>
              </w:rPr>
            </w:pPr>
            <w:r>
              <w:rPr>
                <w:rFonts w:eastAsia="Calibri"/>
                <w:bdr w:val="none" w:sz="0" w:space="0" w:color="auto"/>
                <w:lang w:val="de-AT" w:eastAsia="en-US"/>
              </w:rPr>
              <w:t>Erfordernisse und Erwartungen interessierter Parteien</w:t>
            </w:r>
          </w:p>
        </w:tc>
        <w:tc>
          <w:tcPr>
            <w:tcW w:w="709" w:type="dxa"/>
          </w:tcPr>
          <w:p w14:paraId="50643620" w14:textId="716FBED5"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F7D5752"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2D11CB46"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17E08" w:rsidRPr="008B496D" w14:paraId="3228E429" w14:textId="1EB01945" w:rsidTr="00067109">
        <w:trPr>
          <w:trHeight w:val="340"/>
        </w:trPr>
        <w:tc>
          <w:tcPr>
            <w:tcW w:w="7650" w:type="dxa"/>
          </w:tcPr>
          <w:p w14:paraId="69A9FD55"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Regeln für die Kommunikation innerhalb des Unternehmens festgelegt?</w:t>
            </w:r>
          </w:p>
        </w:tc>
        <w:tc>
          <w:tcPr>
            <w:tcW w:w="709" w:type="dxa"/>
          </w:tcPr>
          <w:p w14:paraId="39688ACF" w14:textId="770DF63C"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AA1F45F"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4C62190" w14:textId="5909CFA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54B0685A" w14:textId="200285AE" w:rsidTr="00067109">
        <w:trPr>
          <w:trHeight w:val="340"/>
        </w:trPr>
        <w:tc>
          <w:tcPr>
            <w:tcW w:w="7650" w:type="dxa"/>
          </w:tcPr>
          <w:p w14:paraId="65C5D847"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Finden Gespräche über die Evaluation statt?</w:t>
            </w:r>
          </w:p>
        </w:tc>
        <w:tc>
          <w:tcPr>
            <w:tcW w:w="709" w:type="dxa"/>
          </w:tcPr>
          <w:p w14:paraId="7206FE65" w14:textId="081BA022"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15A6A65"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CF1B10" w14:textId="6871637C"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725B4E81" w14:textId="734DE6C9" w:rsidTr="00067109">
        <w:trPr>
          <w:trHeight w:val="340"/>
        </w:trPr>
        <w:tc>
          <w:tcPr>
            <w:tcW w:w="7650" w:type="dxa"/>
          </w:tcPr>
          <w:p w14:paraId="0EA01F5D" w14:textId="1C434D38"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Kommunikation mit interessierten Parteien geregelt</w:t>
            </w:r>
            <w:r>
              <w:rPr>
                <w:rFonts w:ascii="Century Gothic" w:eastAsia="Lucida Sans Unicode" w:hAnsi="Century Gothic" w:cs="Arial"/>
                <w:color w:val="auto"/>
                <w:sz w:val="20"/>
                <w:szCs w:val="56"/>
                <w:bdr w:val="none" w:sz="0" w:space="0" w:color="auto"/>
                <w:lang w:val="de-AT" w:eastAsia="zh-CN"/>
              </w:rPr>
              <w:t xml:space="preserve"> (z.B. Zugang zum QM-System, Kooperationsvertrag)</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FDFDE05" w14:textId="37C3F39E"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A55383D"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E9BB325" w14:textId="61027000"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0356FD85" w14:textId="77777777" w:rsidTr="00DB51D2">
        <w:trPr>
          <w:trHeight w:val="340"/>
        </w:trPr>
        <w:tc>
          <w:tcPr>
            <w:tcW w:w="7650" w:type="dxa"/>
            <w:tcBorders>
              <w:top w:val="single" w:sz="4" w:space="0" w:color="000000"/>
              <w:left w:val="single" w:sz="4" w:space="0" w:color="000000"/>
              <w:bottom w:val="single" w:sz="4" w:space="0" w:color="000000"/>
              <w:right w:val="single" w:sz="4" w:space="0" w:color="000000"/>
            </w:tcBorders>
          </w:tcPr>
          <w:p w14:paraId="75235CF1"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vom Unternehmen wirksame Regelungen für die Kommunikation mit den Kunden zu folgenden Punkten festlegt und verwirklicht?</w:t>
            </w:r>
          </w:p>
          <w:p w14:paraId="68B1893A"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Internet</w:t>
            </w:r>
          </w:p>
          <w:p w14:paraId="7DEA63B0"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Anfragen, Verträge oder Auftragsbearbeitung</w:t>
            </w:r>
          </w:p>
          <w:p w14:paraId="23FF4D2D"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Rückmeldungen von Kunden einschließlich Kundenbeschwerden</w:t>
            </w:r>
          </w:p>
          <w:p w14:paraId="1440831A" w14:textId="77777777" w:rsidR="00817E08" w:rsidRPr="00244D11" w:rsidRDefault="00817E08" w:rsidP="00817E08">
            <w:pPr>
              <w:pStyle w:val="Listenabsatz"/>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244D11">
              <w:rPr>
                <w:rFonts w:ascii="Century Gothic" w:eastAsia="Lucida Sans Unicode" w:hAnsi="Century Gothic" w:cs="Arial"/>
                <w:color w:val="auto"/>
                <w:sz w:val="20"/>
                <w:szCs w:val="56"/>
                <w:bdr w:val="none" w:sz="0" w:space="0" w:color="auto"/>
                <w:lang w:val="de-AT" w:eastAsia="zh-CN"/>
              </w:rPr>
              <w:t>Gegenseitige Auftragsänderungen</w:t>
            </w:r>
          </w:p>
        </w:tc>
        <w:tc>
          <w:tcPr>
            <w:tcW w:w="709" w:type="dxa"/>
          </w:tcPr>
          <w:p w14:paraId="09F2486D" w14:textId="766C7B29" w:rsidR="00817E08" w:rsidRPr="008B496D" w:rsidRDefault="00B573C4"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Borders>
              <w:top w:val="single" w:sz="4" w:space="0" w:color="000000"/>
              <w:left w:val="single" w:sz="4" w:space="0" w:color="000000"/>
              <w:bottom w:val="single" w:sz="4" w:space="0" w:color="000000"/>
              <w:right w:val="single" w:sz="4" w:space="0" w:color="000000"/>
            </w:tcBorders>
          </w:tcPr>
          <w:p w14:paraId="2ED1381E" w14:textId="3960E924" w:rsidR="00817E08" w:rsidRPr="008B496D" w:rsidRDefault="00B573C4"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B62AB6B" w14:textId="0DE58661" w:rsidR="00817E08" w:rsidRPr="008B496D" w:rsidRDefault="00B573C4"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r>
      <w:tr w:rsidR="00817E08" w:rsidRPr="008B496D" w14:paraId="41EBADF4" w14:textId="11A0B984" w:rsidTr="00067109">
        <w:trPr>
          <w:trHeight w:val="340"/>
        </w:trPr>
        <w:tc>
          <w:tcPr>
            <w:tcW w:w="7650" w:type="dxa"/>
          </w:tcPr>
          <w:p w14:paraId="01B910C5" w14:textId="3B487C08" w:rsidR="00817E08" w:rsidRPr="008B496D" w:rsidRDefault="00817E08" w:rsidP="00817E08">
            <w:pPr>
              <w:pStyle w:val="berschrift4"/>
              <w:rPr>
                <w:rFonts w:eastAsia="Calibri"/>
                <w:bdr w:val="none" w:sz="0" w:space="0" w:color="auto"/>
                <w:lang w:val="de-AT" w:eastAsia="en-US"/>
              </w:rPr>
            </w:pPr>
            <w:r>
              <w:rPr>
                <w:rFonts w:eastAsia="Calibri"/>
                <w:bdr w:val="none" w:sz="0" w:space="0" w:color="auto"/>
                <w:lang w:val="de-AT" w:eastAsia="en-US"/>
              </w:rPr>
              <w:t xml:space="preserve"> </w:t>
            </w:r>
            <w:r w:rsidRPr="008B496D">
              <w:rPr>
                <w:rFonts w:eastAsia="Calibri"/>
                <w:bdr w:val="none" w:sz="0" w:space="0" w:color="auto"/>
                <w:lang w:val="de-AT" w:eastAsia="en-US"/>
              </w:rPr>
              <w:t>Managementbewertung</w:t>
            </w:r>
          </w:p>
        </w:tc>
        <w:tc>
          <w:tcPr>
            <w:tcW w:w="709" w:type="dxa"/>
          </w:tcPr>
          <w:p w14:paraId="33C50D8A" w14:textId="1C7E98AF"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9A534EA"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DF9BFCA"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817E08" w:rsidRPr="008B496D" w14:paraId="13E029DF" w14:textId="513F831F" w:rsidTr="00067109">
        <w:trPr>
          <w:trHeight w:val="340"/>
        </w:trPr>
        <w:tc>
          <w:tcPr>
            <w:tcW w:w="7650" w:type="dxa"/>
          </w:tcPr>
          <w:p w14:paraId="097D4548" w14:textId="079B4AA5"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Qualitätsmanagementsystem des Unternehmens regelmäßig durch die Unternehmensleitung bewertet in Bezug auf Eignung, Angemessenheit und Wirksamkeit</w:t>
            </w:r>
            <w:r>
              <w:rPr>
                <w:rFonts w:ascii="Century Gothic" w:eastAsia="Lucida Sans Unicode" w:hAnsi="Century Gothic" w:cs="Arial"/>
                <w:color w:val="auto"/>
                <w:sz w:val="20"/>
                <w:szCs w:val="56"/>
                <w:bdr w:val="none" w:sz="0" w:space="0" w:color="auto"/>
                <w:lang w:val="de-AT" w:eastAsia="zh-CN"/>
              </w:rPr>
              <w:t xml:space="preserve"> für die Praxisakademie</w:t>
            </w:r>
            <w:r w:rsidRPr="008B496D">
              <w:rPr>
                <w:rFonts w:ascii="Century Gothic" w:eastAsia="Lucida Sans Unicode" w:hAnsi="Century Gothic" w:cs="Arial"/>
                <w:color w:val="auto"/>
                <w:sz w:val="20"/>
                <w:szCs w:val="56"/>
                <w:bdr w:val="none" w:sz="0" w:space="0" w:color="auto"/>
                <w:lang w:val="de-AT" w:eastAsia="zh-CN"/>
              </w:rPr>
              <w:t>?</w:t>
            </w:r>
          </w:p>
        </w:tc>
        <w:tc>
          <w:tcPr>
            <w:tcW w:w="709" w:type="dxa"/>
          </w:tcPr>
          <w:p w14:paraId="25D79441" w14:textId="7D40526B"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A5F44D3"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C9614D5" w14:textId="606DFA58"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817E08" w:rsidRPr="008B496D" w14:paraId="4301E1A6" w14:textId="74A9D750" w:rsidTr="00067109">
        <w:trPr>
          <w:trHeight w:val="340"/>
        </w:trPr>
        <w:tc>
          <w:tcPr>
            <w:tcW w:w="7650" w:type="dxa"/>
          </w:tcPr>
          <w:p w14:paraId="19B313F9"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Bewertung Möglichkeiten für Verbesserungen und den Änderungsbedarf, einschließlich der Qualitätspolitik und der Qualitätsziele?</w:t>
            </w:r>
          </w:p>
        </w:tc>
        <w:tc>
          <w:tcPr>
            <w:tcW w:w="709" w:type="dxa"/>
          </w:tcPr>
          <w:p w14:paraId="061207A2" w14:textId="43365185"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CBB92F6" w14:textId="7777777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B61126" w14:textId="7629DC67" w:rsidR="00817E08" w:rsidRPr="008B496D" w:rsidRDefault="00817E08" w:rsidP="00817E08">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71545" w:rsidRPr="008B496D" w14:paraId="29717BDF" w14:textId="5F8BFB70" w:rsidTr="00067109">
        <w:trPr>
          <w:trHeight w:val="340"/>
        </w:trPr>
        <w:tc>
          <w:tcPr>
            <w:tcW w:w="7650" w:type="dxa"/>
          </w:tcPr>
          <w:p w14:paraId="7226E91E" w14:textId="0DC883B0" w:rsidR="00B71545" w:rsidRPr="008B496D" w:rsidRDefault="00FF0EA6" w:rsidP="009842FD">
            <w:pPr>
              <w:pStyle w:val="berschrift4"/>
              <w:rPr>
                <w:rFonts w:eastAsia="Lucida Sans Unicode"/>
                <w:sz w:val="20"/>
                <w:bdr w:val="none" w:sz="0" w:space="0" w:color="auto"/>
                <w:lang w:val="de-AT" w:eastAsia="zh-CN"/>
              </w:rPr>
            </w:pPr>
            <w:r>
              <w:rPr>
                <w:rFonts w:eastAsia="Lucida Sans Unicode"/>
                <w:bdr w:val="none" w:sz="0" w:space="0" w:color="auto"/>
                <w:lang w:val="de-AT" w:eastAsia="zh-CN"/>
              </w:rPr>
              <w:lastRenderedPageBreak/>
              <w:t>Managementsystem für Bildungsorganisation (MSBO</w:t>
            </w:r>
            <w:r w:rsidR="00244D11">
              <w:rPr>
                <w:rFonts w:eastAsia="Lucida Sans Unicode"/>
                <w:bdr w:val="none" w:sz="0" w:space="0" w:color="auto"/>
                <w:lang w:val="de-AT" w:eastAsia="zh-CN"/>
              </w:rPr>
              <w:t>)</w:t>
            </w:r>
          </w:p>
        </w:tc>
        <w:tc>
          <w:tcPr>
            <w:tcW w:w="709" w:type="dxa"/>
          </w:tcPr>
          <w:p w14:paraId="59CA132A"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384E286C"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839E024" w14:textId="77777777" w:rsidR="00B71545" w:rsidRPr="008B496D" w:rsidRDefault="00B71545" w:rsidP="008B496D">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65665727" w14:textId="7F58807E" w:rsidTr="00067109">
        <w:trPr>
          <w:trHeight w:val="340"/>
        </w:trPr>
        <w:tc>
          <w:tcPr>
            <w:tcW w:w="7650" w:type="dxa"/>
          </w:tcPr>
          <w:p w14:paraId="01A9DC2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Managementbewertung Entscheidungen und Maßnahmen</w:t>
            </w:r>
          </w:p>
          <w:p w14:paraId="6C706CBB" w14:textId="4FA37751" w:rsidR="00EB4616" w:rsidRPr="003E25DA" w:rsidRDefault="00EB4616" w:rsidP="00EB4616">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zur Verbesserung der Wirksamkeit des Qualitätsmanagementsystems und seiner Prozesse</w:t>
            </w:r>
            <w:r>
              <w:rPr>
                <w:rFonts w:ascii="Century Gothic" w:eastAsia="Times New Roman" w:hAnsi="Century Gothic" w:cs="Times New Roman"/>
                <w:color w:val="333333"/>
                <w:sz w:val="20"/>
                <w:szCs w:val="20"/>
                <w:bdr w:val="none" w:sz="0" w:space="0" w:color="auto"/>
                <w:lang w:eastAsia="de-DE"/>
              </w:rPr>
              <w:t>?</w:t>
            </w:r>
          </w:p>
          <w:p w14:paraId="477C5A66" w14:textId="2A2CE9EB" w:rsidR="00EB4616" w:rsidRPr="003E25DA" w:rsidRDefault="00EB4616" w:rsidP="00EB4616">
            <w:pPr>
              <w:pStyle w:val="Listenabsatz"/>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bdr w:val="none" w:sz="0" w:space="0" w:color="auto"/>
                <w:lang w:eastAsia="de-DE"/>
              </w:rPr>
            </w:pPr>
            <w:r w:rsidRPr="003E25DA">
              <w:rPr>
                <w:rFonts w:ascii="Century Gothic" w:eastAsia="Times New Roman" w:hAnsi="Century Gothic" w:cs="Times New Roman"/>
                <w:color w:val="333333"/>
                <w:sz w:val="20"/>
                <w:szCs w:val="20"/>
                <w:bdr w:val="none" w:sz="0" w:space="0" w:color="auto"/>
                <w:lang w:eastAsia="de-DE"/>
              </w:rPr>
              <w:t>zum Bedarf an Ressourcen?</w:t>
            </w:r>
          </w:p>
        </w:tc>
        <w:tc>
          <w:tcPr>
            <w:tcW w:w="709" w:type="dxa"/>
          </w:tcPr>
          <w:p w14:paraId="08A4CD08" w14:textId="0D0483B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55A547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4663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653C7A1E" w14:textId="1769153E" w:rsidTr="00067109">
        <w:trPr>
          <w:trHeight w:val="340"/>
        </w:trPr>
        <w:tc>
          <w:tcPr>
            <w:tcW w:w="7650" w:type="dxa"/>
          </w:tcPr>
          <w:p w14:paraId="433A62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Verfügbarkeit von Ressourcen und Informationen sichergestellt, die zur Durchführung und Überwachung dieser Prozesse benötigt werden?</w:t>
            </w:r>
          </w:p>
        </w:tc>
        <w:tc>
          <w:tcPr>
            <w:tcW w:w="709" w:type="dxa"/>
          </w:tcPr>
          <w:p w14:paraId="31D89FAC" w14:textId="3059FA7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E72629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5609ABB" w14:textId="0C69C17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F9E3FC9" w14:textId="561CBC0B" w:rsidTr="00067109">
        <w:trPr>
          <w:trHeight w:val="340"/>
        </w:trPr>
        <w:tc>
          <w:tcPr>
            <w:tcW w:w="7650" w:type="dxa"/>
          </w:tcPr>
          <w:p w14:paraId="5C25AD22" w14:textId="0CF54E9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Anforderungsprofile für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festgelegt (Beispiele: Stellenbeschreibungen, Ausschreibungen, Anforderungen, gesetzliche und behördliche Anforderungen)?</w:t>
            </w:r>
          </w:p>
        </w:tc>
        <w:tc>
          <w:tcPr>
            <w:tcW w:w="709" w:type="dxa"/>
          </w:tcPr>
          <w:p w14:paraId="2C6FE232" w14:textId="02153E8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B4560C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766D01C" w14:textId="2F61CE1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9BE3C3B" w14:textId="557397A9" w:rsidTr="00067109">
        <w:trPr>
          <w:trHeight w:val="340"/>
        </w:trPr>
        <w:tc>
          <w:tcPr>
            <w:tcW w:w="7650" w:type="dxa"/>
          </w:tcPr>
          <w:p w14:paraId="35D602F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wo zutreffend, für Schulung gesorgt oder andere Maßnahmen ergriffen, um die notwendigen Kompetenzen zu erreichen?</w:t>
            </w:r>
          </w:p>
        </w:tc>
        <w:tc>
          <w:tcPr>
            <w:tcW w:w="709" w:type="dxa"/>
          </w:tcPr>
          <w:p w14:paraId="6E3D2E9F" w14:textId="41BF64A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C3288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8E02D7" w14:textId="767EE5F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EF62F8E" w14:textId="390FC0C8" w:rsidTr="00067109">
        <w:trPr>
          <w:trHeight w:val="340"/>
        </w:trPr>
        <w:tc>
          <w:tcPr>
            <w:tcW w:w="7650" w:type="dxa"/>
          </w:tcPr>
          <w:p w14:paraId="121999F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Wirksamkeit der ergriffenen Maßnahmen beurteilt?</w:t>
            </w:r>
          </w:p>
        </w:tc>
        <w:tc>
          <w:tcPr>
            <w:tcW w:w="709" w:type="dxa"/>
          </w:tcPr>
          <w:p w14:paraId="7B34A6B7" w14:textId="342B53C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DECC2B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6387DB" w14:textId="69E85CB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1B412D" w14:textId="5CEAD34A" w:rsidTr="00067109">
        <w:trPr>
          <w:trHeight w:val="340"/>
        </w:trPr>
        <w:tc>
          <w:tcPr>
            <w:tcW w:w="7650" w:type="dxa"/>
          </w:tcPr>
          <w:p w14:paraId="67E533D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Aufzeichnungen zu Ausbildung, Schulung, Fertigkeiten und Erfahrung der Mitarbeiter/-innen geführt?</w:t>
            </w:r>
          </w:p>
        </w:tc>
        <w:tc>
          <w:tcPr>
            <w:tcW w:w="709" w:type="dxa"/>
          </w:tcPr>
          <w:p w14:paraId="5F02AEAC" w14:textId="49A0376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4F3E81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B89673" w14:textId="6795763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57EBE1F" w14:textId="4C9FD5DD" w:rsidTr="00067109">
        <w:trPr>
          <w:trHeight w:val="340"/>
        </w:trPr>
        <w:tc>
          <w:tcPr>
            <w:tcW w:w="7650" w:type="dxa"/>
          </w:tcPr>
          <w:p w14:paraId="39E8625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regelmäßig gewartet, gibt es die dazugehörenden Instandhaltungsanweisungen und -nachweise?</w:t>
            </w:r>
          </w:p>
        </w:tc>
        <w:tc>
          <w:tcPr>
            <w:tcW w:w="709" w:type="dxa"/>
          </w:tcPr>
          <w:p w14:paraId="23114E8B" w14:textId="1B9EB145" w:rsidR="00EB4616" w:rsidRPr="008B496D" w:rsidRDefault="00B573C4"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0" w:type="dxa"/>
          </w:tcPr>
          <w:p w14:paraId="69FEF80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C66B0" w14:textId="5720AD21" w:rsidR="00EB4616" w:rsidRPr="008B496D" w:rsidRDefault="00B573C4"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r>
      <w:tr w:rsidR="00EB4616" w:rsidRPr="008B496D" w14:paraId="1AD9ADDC" w14:textId="645C3AE3" w:rsidTr="00067109">
        <w:trPr>
          <w:trHeight w:val="340"/>
        </w:trPr>
        <w:tc>
          <w:tcPr>
            <w:tcW w:w="7650" w:type="dxa"/>
          </w:tcPr>
          <w:p w14:paraId="1A509C5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 die Lernumgebung geprüft und überwacht?</w:t>
            </w:r>
          </w:p>
        </w:tc>
        <w:tc>
          <w:tcPr>
            <w:tcW w:w="709" w:type="dxa"/>
          </w:tcPr>
          <w:p w14:paraId="218A201A" w14:textId="5DB642E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FE5A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4C0536" w14:textId="2CDBB07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B4DD349" w14:textId="2746D367" w:rsidTr="00067109">
        <w:trPr>
          <w:trHeight w:val="340"/>
        </w:trPr>
        <w:tc>
          <w:tcPr>
            <w:tcW w:w="7650" w:type="dxa"/>
          </w:tcPr>
          <w:p w14:paraId="3CD7538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im Unternehmen die Lerndienstleistung geplant und entwickelt, die erforderlich ist?</w:t>
            </w:r>
          </w:p>
        </w:tc>
        <w:tc>
          <w:tcPr>
            <w:tcW w:w="709" w:type="dxa"/>
          </w:tcPr>
          <w:p w14:paraId="2BAD24E9" w14:textId="7E1031D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6DCC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328E58A" w14:textId="5EB33E9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2CCE1AD" w14:textId="32FAD825" w:rsidTr="00067109">
        <w:trPr>
          <w:trHeight w:val="340"/>
        </w:trPr>
        <w:tc>
          <w:tcPr>
            <w:tcW w:w="7650" w:type="dxa"/>
          </w:tcPr>
          <w:p w14:paraId="43AF4D9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Liegt das Ergebnis dieser Planung in einer für die Betriebsweise des Unternehmens geeigneten Form vor (Curriculum)?</w:t>
            </w:r>
          </w:p>
        </w:tc>
        <w:tc>
          <w:tcPr>
            <w:tcW w:w="709" w:type="dxa"/>
          </w:tcPr>
          <w:p w14:paraId="374185C8" w14:textId="455C74B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7B62C4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C42C454" w14:textId="1A94A58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1AA9A3" w14:textId="0872AFE6" w:rsidTr="00067109">
        <w:trPr>
          <w:trHeight w:val="340"/>
        </w:trPr>
        <w:tc>
          <w:tcPr>
            <w:tcW w:w="7650" w:type="dxa"/>
          </w:tcPr>
          <w:p w14:paraId="18FA93C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in der Planung die externen Dienstleister; Gebäude, Hilfsmittel berücksichtigt?</w:t>
            </w:r>
          </w:p>
        </w:tc>
        <w:tc>
          <w:tcPr>
            <w:tcW w:w="709" w:type="dxa"/>
          </w:tcPr>
          <w:p w14:paraId="6004CCCD" w14:textId="455710D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31D0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D2B4D1" w14:textId="3D37E50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74A854F" w14:textId="586F7A7C" w:rsidTr="00067109">
        <w:trPr>
          <w:trHeight w:val="340"/>
        </w:trPr>
        <w:tc>
          <w:tcPr>
            <w:tcW w:w="7650" w:type="dxa"/>
          </w:tcPr>
          <w:p w14:paraId="2EEA81B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Anforderungen der interessierten Parteien beachtet?</w:t>
            </w:r>
          </w:p>
        </w:tc>
        <w:tc>
          <w:tcPr>
            <w:tcW w:w="709" w:type="dxa"/>
          </w:tcPr>
          <w:p w14:paraId="757F4FD3" w14:textId="28999DE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2645A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BAC89A" w14:textId="59EDD0B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9AFF700" w14:textId="63AEA8D0" w:rsidTr="00067109">
        <w:trPr>
          <w:trHeight w:val="340"/>
        </w:trPr>
        <w:tc>
          <w:tcPr>
            <w:tcW w:w="7650" w:type="dxa"/>
          </w:tcPr>
          <w:p w14:paraId="10E914A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Lerninhalte festgelegt und gibt es Ziele?</w:t>
            </w:r>
          </w:p>
        </w:tc>
        <w:tc>
          <w:tcPr>
            <w:tcW w:w="709" w:type="dxa"/>
          </w:tcPr>
          <w:p w14:paraId="58C9DBD3" w14:textId="10AC96B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3031E5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E8F30D8" w14:textId="440D133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824231E" w14:textId="16519CEC" w:rsidTr="00067109">
        <w:trPr>
          <w:trHeight w:val="340"/>
        </w:trPr>
        <w:tc>
          <w:tcPr>
            <w:tcW w:w="7650" w:type="dxa"/>
          </w:tcPr>
          <w:p w14:paraId="2EA39D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Mittel zur Erreichung des Lernerfolges festgelegt?</w:t>
            </w:r>
          </w:p>
        </w:tc>
        <w:tc>
          <w:tcPr>
            <w:tcW w:w="709" w:type="dxa"/>
          </w:tcPr>
          <w:p w14:paraId="55DC5EE7" w14:textId="09E405B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31B61D"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DC407" w14:textId="6AE2FA1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348E98F" w14:textId="4B5B6EE4" w:rsidTr="00067109">
        <w:trPr>
          <w:trHeight w:val="340"/>
        </w:trPr>
        <w:tc>
          <w:tcPr>
            <w:tcW w:w="7650" w:type="dxa"/>
          </w:tcPr>
          <w:p w14:paraId="715CD5A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Anforderungen, in Bezug auf die Lerndienstleistung, vor dem Eingehen eines Auftrages bewertet?</w:t>
            </w:r>
          </w:p>
        </w:tc>
        <w:tc>
          <w:tcPr>
            <w:tcW w:w="709" w:type="dxa"/>
          </w:tcPr>
          <w:p w14:paraId="117DD6FE" w14:textId="39A391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3AD880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DB9ED8F" w14:textId="20A1FBE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FCA9A01"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2FE9BF1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vom Unternehmen die erforderliche Infrastruktur ermittelt, bereitgestellt und aufrechterhalten, die zur Durchführung der Lerndienstleistung notwendig sind?</w:t>
            </w:r>
          </w:p>
        </w:tc>
        <w:tc>
          <w:tcPr>
            <w:tcW w:w="709" w:type="dxa"/>
          </w:tcPr>
          <w:p w14:paraId="35541657" w14:textId="7C7FAB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75E9EAA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29DC342E" w14:textId="08D5DE5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2C1967"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31F0650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vom Unternehmen die gesetzlichen und behördlichen Anforderungen, die auf die Lerndienstleistung zutreffen, ermittelt?</w:t>
            </w:r>
          </w:p>
        </w:tc>
        <w:tc>
          <w:tcPr>
            <w:tcW w:w="709" w:type="dxa"/>
          </w:tcPr>
          <w:p w14:paraId="6E60361F" w14:textId="6EEEA1E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7C09442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87DCBE" w14:textId="0FBFBE5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8F7C662" w14:textId="77777777" w:rsidTr="009B26F8">
        <w:trPr>
          <w:trHeight w:val="340"/>
        </w:trPr>
        <w:tc>
          <w:tcPr>
            <w:tcW w:w="7650" w:type="dxa"/>
            <w:tcBorders>
              <w:top w:val="single" w:sz="4" w:space="0" w:color="000000"/>
              <w:left w:val="single" w:sz="4" w:space="0" w:color="000000"/>
              <w:bottom w:val="single" w:sz="4" w:space="0" w:color="000000"/>
              <w:right w:val="single" w:sz="4" w:space="0" w:color="000000"/>
            </w:tcBorders>
          </w:tcPr>
          <w:p w14:paraId="4BD7369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der Lernbedarf im Sinne des Auftragsdreiecks systematisch ermittelt?</w:t>
            </w:r>
          </w:p>
        </w:tc>
        <w:tc>
          <w:tcPr>
            <w:tcW w:w="709" w:type="dxa"/>
          </w:tcPr>
          <w:p w14:paraId="1A574010" w14:textId="0D34AD3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2041788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AB9E7A1" w14:textId="49F61C4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25407E6" w14:textId="30DB3A6D" w:rsidTr="00067109">
        <w:trPr>
          <w:trHeight w:val="340"/>
        </w:trPr>
        <w:tc>
          <w:tcPr>
            <w:tcW w:w="7650" w:type="dxa"/>
          </w:tcPr>
          <w:p w14:paraId="2F34EB7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zu den Ergebnisse der Bewertung und deren Folgemaßnahmen geführt?</w:t>
            </w:r>
          </w:p>
        </w:tc>
        <w:tc>
          <w:tcPr>
            <w:tcW w:w="709" w:type="dxa"/>
          </w:tcPr>
          <w:p w14:paraId="1C391563" w14:textId="136FA97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4F6277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55D3944" w14:textId="01A7E4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9B51F88" w14:textId="446AE575" w:rsidTr="00067109">
        <w:trPr>
          <w:trHeight w:val="340"/>
        </w:trPr>
        <w:tc>
          <w:tcPr>
            <w:tcW w:w="7650" w:type="dxa"/>
          </w:tcPr>
          <w:p w14:paraId="6CBFC0F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wenn der Kunde keine dokumentierten Anforderungen vorlegt, die Kundenanforderungen vor der Annahme durch das Unternehmen bestätigt?</w:t>
            </w:r>
          </w:p>
        </w:tc>
        <w:tc>
          <w:tcPr>
            <w:tcW w:w="709" w:type="dxa"/>
          </w:tcPr>
          <w:p w14:paraId="135ACFB4" w14:textId="614BBA1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DDEDC4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3F187BA" w14:textId="20EFA83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4CFB205" w14:textId="73F0DCAF" w:rsidTr="00067109">
        <w:trPr>
          <w:trHeight w:val="340"/>
        </w:trPr>
        <w:tc>
          <w:tcPr>
            <w:tcW w:w="7650" w:type="dxa"/>
          </w:tcPr>
          <w:p w14:paraId="04875D6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Beispiele: Auftragsbestätigung, Lieferschein, Rechnung, Notizen</w:t>
            </w:r>
          </w:p>
        </w:tc>
        <w:tc>
          <w:tcPr>
            <w:tcW w:w="709" w:type="dxa"/>
          </w:tcPr>
          <w:p w14:paraId="5818013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2BF303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7A4F17E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52B11D54" w14:textId="47554D0A" w:rsidTr="00067109">
        <w:trPr>
          <w:trHeight w:val="340"/>
        </w:trPr>
        <w:tc>
          <w:tcPr>
            <w:tcW w:w="7650" w:type="dxa"/>
          </w:tcPr>
          <w:p w14:paraId="4EED3D8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 xml:space="preserve">Werden Anforderungen laufend aktualisiert und kommuniziert? </w:t>
            </w:r>
          </w:p>
        </w:tc>
        <w:tc>
          <w:tcPr>
            <w:tcW w:w="709" w:type="dxa"/>
          </w:tcPr>
          <w:p w14:paraId="7E5DA04E" w14:textId="7BD75A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8DBC8B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E795B2A" w14:textId="2515DC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4D356E7" w14:textId="7CE78FE2" w:rsidTr="00067109">
        <w:trPr>
          <w:trHeight w:val="340"/>
        </w:trPr>
        <w:tc>
          <w:tcPr>
            <w:tcW w:w="7650" w:type="dxa"/>
          </w:tcPr>
          <w:p w14:paraId="2CF5D057" w14:textId="63D38C18" w:rsidR="00EB4616" w:rsidRPr="008B496D" w:rsidRDefault="00EB4616" w:rsidP="00EB4616">
            <w:pPr>
              <w:pStyle w:val="berschrift4"/>
              <w:rPr>
                <w:rFonts w:eastAsia="Calibri"/>
                <w:bdr w:val="none" w:sz="0" w:space="0" w:color="auto"/>
                <w:lang w:val="de-AT" w:eastAsia="en-US"/>
              </w:rPr>
            </w:pPr>
            <w:r>
              <w:rPr>
                <w:rFonts w:eastAsia="Calibri"/>
                <w:bdr w:val="none" w:sz="0" w:space="0" w:color="auto"/>
                <w:lang w:val="de-AT" w:eastAsia="en-US"/>
              </w:rPr>
              <w:t>Beschaffung und Mittelbereitstellung</w:t>
            </w:r>
          </w:p>
        </w:tc>
        <w:tc>
          <w:tcPr>
            <w:tcW w:w="709" w:type="dxa"/>
          </w:tcPr>
          <w:p w14:paraId="6D466BA6" w14:textId="0FB0B12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19CBB8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5A87C27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748E8D0D" w14:textId="253C48B1" w:rsidTr="00067109">
        <w:trPr>
          <w:trHeight w:val="340"/>
        </w:trPr>
        <w:tc>
          <w:tcPr>
            <w:tcW w:w="7650" w:type="dxa"/>
          </w:tcPr>
          <w:p w14:paraId="2AB9B77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Lieferanten aufgrund von deren Fähigkeit beurteilt und ausgewählt, Produkte entsprechend den Anforderungen zu liefern?</w:t>
            </w:r>
          </w:p>
        </w:tc>
        <w:tc>
          <w:tcPr>
            <w:tcW w:w="709" w:type="dxa"/>
          </w:tcPr>
          <w:p w14:paraId="31C0C22D" w14:textId="758FB48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E5FFA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4BD72A3" w14:textId="735D524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8385155" w14:textId="42E3A3DE" w:rsidTr="00067109">
        <w:trPr>
          <w:trHeight w:val="340"/>
        </w:trPr>
        <w:tc>
          <w:tcPr>
            <w:tcW w:w="7650" w:type="dxa"/>
          </w:tcPr>
          <w:p w14:paraId="1BC619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Kriterien für die Auswahl, Beurteilung und Neubeurteilung von Lieferanten aufgestellt?</w:t>
            </w:r>
          </w:p>
        </w:tc>
        <w:tc>
          <w:tcPr>
            <w:tcW w:w="709" w:type="dxa"/>
          </w:tcPr>
          <w:p w14:paraId="19CFB49B" w14:textId="164CC98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506B7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2124E85" w14:textId="5E2ADDC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468ECFF" w14:textId="035B1A1D" w:rsidTr="00067109">
        <w:trPr>
          <w:trHeight w:val="340"/>
        </w:trPr>
        <w:tc>
          <w:tcPr>
            <w:tcW w:w="7650" w:type="dxa"/>
          </w:tcPr>
          <w:p w14:paraId="63950930" w14:textId="237465C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Ergebnisse von Lieferantenbeurteilungen und über notwendige Maßnahmen müssen geführt</w:t>
            </w:r>
            <w:r>
              <w:rPr>
                <w:rFonts w:ascii="Century Gothic" w:eastAsia="Lucida Sans Unicode" w:hAnsi="Century Gothic" w:cs="Arial"/>
                <w:color w:val="auto"/>
                <w:sz w:val="20"/>
                <w:szCs w:val="56"/>
                <w:bdr w:val="none" w:sz="0" w:space="0" w:color="auto"/>
                <w:lang w:val="de-AT" w:eastAsia="zh-CN"/>
              </w:rPr>
              <w:t>?</w:t>
            </w:r>
          </w:p>
        </w:tc>
        <w:tc>
          <w:tcPr>
            <w:tcW w:w="709" w:type="dxa"/>
          </w:tcPr>
          <w:p w14:paraId="678E5213" w14:textId="741C93A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9EF825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9057D2F" w14:textId="2D8B606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42DF542" w14:textId="39EC976E" w:rsidTr="00067109">
        <w:trPr>
          <w:trHeight w:val="340"/>
        </w:trPr>
        <w:tc>
          <w:tcPr>
            <w:tcW w:w="7650" w:type="dxa"/>
          </w:tcPr>
          <w:p w14:paraId="4F5AE26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zu beschaffenden Produkte und Dienstleistungen in den Beschaffungsangaben angemessen beschrieben?</w:t>
            </w:r>
          </w:p>
        </w:tc>
        <w:tc>
          <w:tcPr>
            <w:tcW w:w="709" w:type="dxa"/>
          </w:tcPr>
          <w:p w14:paraId="6CABB439" w14:textId="7261A6A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22DDAC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7A2317" w14:textId="56FF31D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24F8A8F" w14:textId="4050D472" w:rsidTr="00067109">
        <w:trPr>
          <w:trHeight w:val="340"/>
        </w:trPr>
        <w:tc>
          <w:tcPr>
            <w:tcW w:w="7650" w:type="dxa"/>
          </w:tcPr>
          <w:p w14:paraId="74F9C52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erforderlichen Prüfungen oder sonstigen Tätigkeiten festgelegt und verwirklicht, durch die sichergestellt wird, dass das beschaffte Produkt die festgelegten Beschaffungsanforderungen erfüllt? Beispiel: Computer, Beamer…</w:t>
            </w:r>
          </w:p>
        </w:tc>
        <w:tc>
          <w:tcPr>
            <w:tcW w:w="709" w:type="dxa"/>
          </w:tcPr>
          <w:p w14:paraId="2D0CF409" w14:textId="5A7DFEF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4FABDC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7F2E816" w14:textId="1727720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2D922B" w14:textId="3D19DE49" w:rsidTr="00067109">
        <w:trPr>
          <w:trHeight w:val="340"/>
        </w:trPr>
        <w:tc>
          <w:tcPr>
            <w:tcW w:w="7650" w:type="dxa"/>
          </w:tcPr>
          <w:p w14:paraId="3923E8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Regelungen zu geistigem Eigentum (Geheimhaltung…)?</w:t>
            </w:r>
          </w:p>
        </w:tc>
        <w:tc>
          <w:tcPr>
            <w:tcW w:w="709" w:type="dxa"/>
          </w:tcPr>
          <w:p w14:paraId="31AE2779" w14:textId="78B0F07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12D269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716B91" w14:textId="5F4D37A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631306A" w14:textId="2E38535F" w:rsidTr="00067109">
        <w:trPr>
          <w:trHeight w:val="340"/>
        </w:trPr>
        <w:tc>
          <w:tcPr>
            <w:tcW w:w="7650" w:type="dxa"/>
          </w:tcPr>
          <w:p w14:paraId="3B4D6160" w14:textId="03BE57F3" w:rsidR="00EB4616" w:rsidRPr="008B496D" w:rsidRDefault="00EB4616" w:rsidP="00EB4616">
            <w:pPr>
              <w:pStyle w:val="berschrift4"/>
              <w:rPr>
                <w:rFonts w:eastAsia="Calibri"/>
                <w:bdr w:val="none" w:sz="0" w:space="0" w:color="auto"/>
                <w:lang w:val="de-AT" w:eastAsia="en-US"/>
              </w:rPr>
            </w:pPr>
            <w:r w:rsidRPr="008B496D">
              <w:rPr>
                <w:rFonts w:eastAsia="Calibri"/>
                <w:bdr w:val="none" w:sz="0" w:space="0" w:color="auto"/>
                <w:lang w:val="de-AT" w:eastAsia="en-US"/>
              </w:rPr>
              <w:t>Messung, Analyse</w:t>
            </w:r>
            <w:r>
              <w:rPr>
                <w:rFonts w:eastAsia="Calibri"/>
                <w:bdr w:val="none" w:sz="0" w:space="0" w:color="auto"/>
                <w:lang w:val="de-AT" w:eastAsia="en-US"/>
              </w:rPr>
              <w:t>,</w:t>
            </w:r>
            <w:r w:rsidRPr="008B496D">
              <w:rPr>
                <w:rFonts w:eastAsia="Calibri"/>
                <w:bdr w:val="none" w:sz="0" w:space="0" w:color="auto"/>
                <w:lang w:val="de-AT" w:eastAsia="en-US"/>
              </w:rPr>
              <w:t xml:space="preserve"> Verbesserung und </w:t>
            </w:r>
            <w:r>
              <w:rPr>
                <w:rFonts w:eastAsia="Calibri"/>
                <w:bdr w:val="none" w:sz="0" w:space="0" w:color="auto"/>
                <w:lang w:val="de-AT" w:eastAsia="en-US"/>
              </w:rPr>
              <w:t>i</w:t>
            </w:r>
            <w:r w:rsidRPr="008B496D">
              <w:rPr>
                <w:rFonts w:eastAsia="Calibri"/>
                <w:bdr w:val="none" w:sz="0" w:space="0" w:color="auto"/>
                <w:lang w:val="de-AT" w:eastAsia="en-US"/>
              </w:rPr>
              <w:t>nternes Audit</w:t>
            </w:r>
          </w:p>
        </w:tc>
        <w:tc>
          <w:tcPr>
            <w:tcW w:w="709" w:type="dxa"/>
          </w:tcPr>
          <w:p w14:paraId="229D7871" w14:textId="77777777" w:rsidR="00EB4616" w:rsidRPr="008B496D" w:rsidRDefault="00EB4616" w:rsidP="00EB4616">
            <w:pPr>
              <w:pStyle w:val="berschrift4"/>
              <w:rPr>
                <w:rFonts w:eastAsia="Times New Roman"/>
                <w:sz w:val="20"/>
                <w:szCs w:val="20"/>
                <w:bdr w:val="none" w:sz="0" w:space="0" w:color="auto"/>
                <w:lang w:val="de-AT" w:eastAsia="zh-CN"/>
              </w:rPr>
            </w:pPr>
          </w:p>
        </w:tc>
        <w:tc>
          <w:tcPr>
            <w:tcW w:w="850" w:type="dxa"/>
          </w:tcPr>
          <w:p w14:paraId="0E22555B" w14:textId="77777777" w:rsidR="00EB4616" w:rsidRPr="008B496D" w:rsidRDefault="00EB4616" w:rsidP="00EB4616">
            <w:pPr>
              <w:pStyle w:val="berschrift4"/>
              <w:rPr>
                <w:rFonts w:eastAsia="Times New Roman"/>
                <w:sz w:val="20"/>
                <w:szCs w:val="20"/>
                <w:bdr w:val="none" w:sz="0" w:space="0" w:color="auto"/>
                <w:lang w:val="de-AT" w:eastAsia="zh-CN"/>
              </w:rPr>
            </w:pPr>
          </w:p>
        </w:tc>
        <w:tc>
          <w:tcPr>
            <w:tcW w:w="851" w:type="dxa"/>
          </w:tcPr>
          <w:p w14:paraId="41E3381B" w14:textId="77777777" w:rsidR="00EB4616" w:rsidRPr="008B496D" w:rsidRDefault="00EB4616" w:rsidP="00EB4616">
            <w:pPr>
              <w:pStyle w:val="berschrift4"/>
              <w:rPr>
                <w:rFonts w:eastAsia="Times New Roman"/>
                <w:sz w:val="20"/>
                <w:szCs w:val="20"/>
                <w:bdr w:val="none" w:sz="0" w:space="0" w:color="auto"/>
                <w:lang w:val="de-AT" w:eastAsia="zh-CN"/>
              </w:rPr>
            </w:pPr>
          </w:p>
        </w:tc>
      </w:tr>
      <w:tr w:rsidR="00EB4616" w:rsidRPr="008B496D" w14:paraId="63CAD87D" w14:textId="44EC406C" w:rsidTr="00067109">
        <w:trPr>
          <w:trHeight w:val="340"/>
        </w:trPr>
        <w:tc>
          <w:tcPr>
            <w:tcW w:w="7650" w:type="dxa"/>
          </w:tcPr>
          <w:p w14:paraId="381B40B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eine Regelung zu Überwachungs-, Mess-, Analyse- und Verbesserungsprozesse?</w:t>
            </w:r>
          </w:p>
        </w:tc>
        <w:tc>
          <w:tcPr>
            <w:tcW w:w="709" w:type="dxa"/>
          </w:tcPr>
          <w:p w14:paraId="088F00D5" w14:textId="220DC9A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11F960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6703631" w14:textId="305BD5D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EF35AE4" w14:textId="7EFF8DDF" w:rsidTr="00067109">
        <w:trPr>
          <w:trHeight w:val="340"/>
        </w:trPr>
        <w:tc>
          <w:tcPr>
            <w:tcW w:w="7650" w:type="dxa"/>
          </w:tcPr>
          <w:p w14:paraId="15C19D2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Informationen über die Wahrnehmung der Kunden in der Frage, ob das Unternehmen die Kundenanforderungen erfüllt hat, als eines der Maße für die Leistung des Qualitätsmanagementsystems überwacht?</w:t>
            </w:r>
            <w:r w:rsidRPr="008B496D">
              <w:rPr>
                <w:rFonts w:ascii="Century Gothic" w:eastAsia="Lucida Sans Unicode" w:hAnsi="Century Gothic" w:cs="Arial"/>
                <w:color w:val="auto"/>
                <w:sz w:val="20"/>
                <w:szCs w:val="56"/>
                <w:bdr w:val="none" w:sz="0" w:space="0" w:color="auto"/>
                <w:lang w:val="de-AT" w:eastAsia="zh-CN"/>
              </w:rPr>
              <w:tab/>
            </w:r>
          </w:p>
        </w:tc>
        <w:tc>
          <w:tcPr>
            <w:tcW w:w="709" w:type="dxa"/>
          </w:tcPr>
          <w:p w14:paraId="3FB5FF9D" w14:textId="12F70B6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41BF0D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CF29B39" w14:textId="4E281F8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8FDA70E" w14:textId="170B3A63" w:rsidTr="00067109">
        <w:trPr>
          <w:trHeight w:val="340"/>
        </w:trPr>
        <w:tc>
          <w:tcPr>
            <w:tcW w:w="7650" w:type="dxa"/>
          </w:tcPr>
          <w:p w14:paraId="7DD0D1D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das Feedback der Lernenden erfasst und werden Maßnahmen abgeleitet?</w:t>
            </w:r>
          </w:p>
        </w:tc>
        <w:tc>
          <w:tcPr>
            <w:tcW w:w="709" w:type="dxa"/>
          </w:tcPr>
          <w:p w14:paraId="4F0EB776" w14:textId="1A14C7B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A1170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4CB9C44" w14:textId="744D75B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D22512C" w14:textId="77777777" w:rsidTr="00162C98">
        <w:trPr>
          <w:trHeight w:val="340"/>
        </w:trPr>
        <w:tc>
          <w:tcPr>
            <w:tcW w:w="7650" w:type="dxa"/>
          </w:tcPr>
          <w:p w14:paraId="4614B20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in geplanten Abständen interne Audits durchgeführt, um zu ermitteln, ob das Qualitätsmanagementsystem</w:t>
            </w:r>
          </w:p>
          <w:p w14:paraId="22FD7D3F" w14:textId="77777777" w:rsidR="00EB4616" w:rsidRPr="006807CC" w:rsidRDefault="00EB4616" w:rsidP="00EB4616">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 xml:space="preserve">die geplanten Regelungen, die Anforderungen der Norm und die von der Organisation festgelegten Anforderungen an das Qualitätsmanagementsystem erfüllt </w:t>
            </w:r>
          </w:p>
          <w:p w14:paraId="71BAAC28" w14:textId="77777777" w:rsidR="00EB4616" w:rsidRPr="006807CC" w:rsidRDefault="00EB4616" w:rsidP="00EB4616">
            <w:pPr>
              <w:pStyle w:val="Listenabsatz"/>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6807CC">
              <w:rPr>
                <w:rFonts w:ascii="Century Gothic" w:eastAsia="Times New Roman" w:hAnsi="Century Gothic" w:cs="Times New Roman"/>
                <w:color w:val="333333"/>
                <w:sz w:val="20"/>
                <w:szCs w:val="20"/>
                <w:bdr w:val="none" w:sz="0" w:space="0" w:color="auto"/>
                <w:lang w:eastAsia="de-DE"/>
              </w:rPr>
              <w:t>und wirksam verwirklicht und aufrechterhalten wird?</w:t>
            </w:r>
          </w:p>
        </w:tc>
        <w:tc>
          <w:tcPr>
            <w:tcW w:w="709" w:type="dxa"/>
          </w:tcPr>
          <w:p w14:paraId="216B654E" w14:textId="21084E9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01A350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871499F" w14:textId="5AAB11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BDE1E22" w14:textId="2E01FF0A" w:rsidTr="00067109">
        <w:trPr>
          <w:trHeight w:val="340"/>
        </w:trPr>
        <w:tc>
          <w:tcPr>
            <w:tcW w:w="7650" w:type="dxa"/>
          </w:tcPr>
          <w:p w14:paraId="69064B0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ein dokumentiertes Verfahren zur Festlegung der Verantwortungen für und der Anforderungen an die Planung und Durchführung von Audits, an die Erstellung von Aufzeichnungen und an das Berichten von Ergebnissen eingerichtet?</w:t>
            </w:r>
          </w:p>
        </w:tc>
        <w:tc>
          <w:tcPr>
            <w:tcW w:w="709" w:type="dxa"/>
          </w:tcPr>
          <w:p w14:paraId="3178E2B2" w14:textId="2BB602D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59DA56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DA1EE17" w14:textId="6FBB0D4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186E9E" w14:textId="42148B08" w:rsidTr="00067109">
        <w:trPr>
          <w:trHeight w:val="340"/>
        </w:trPr>
        <w:tc>
          <w:tcPr>
            <w:tcW w:w="7650" w:type="dxa"/>
          </w:tcPr>
          <w:p w14:paraId="0B3ABFD8" w14:textId="5D8DFC4E" w:rsidR="00EB4616"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Pr="008B496D">
              <w:rPr>
                <w:rFonts w:ascii="Century Gothic" w:eastAsia="Lucida Sans Unicode" w:hAnsi="Century Gothic" w:cs="Arial"/>
                <w:color w:val="auto"/>
                <w:sz w:val="20"/>
                <w:szCs w:val="56"/>
                <w:bdr w:val="none" w:sz="0" w:space="0" w:color="auto"/>
                <w:lang w:val="de-AT" w:eastAsia="zh-CN"/>
              </w:rPr>
              <w:t xml:space="preserve">ei der Planung des Auditprogramms </w:t>
            </w:r>
            <w:r>
              <w:rPr>
                <w:rFonts w:ascii="Century Gothic" w:eastAsia="Lucida Sans Unicode" w:hAnsi="Century Gothic" w:cs="Arial"/>
                <w:color w:val="auto"/>
                <w:sz w:val="20"/>
                <w:szCs w:val="56"/>
                <w:bdr w:val="none" w:sz="0" w:space="0" w:color="auto"/>
                <w:lang w:val="de-AT" w:eastAsia="zh-CN"/>
              </w:rPr>
              <w:t>w</w:t>
            </w:r>
            <w:r w:rsidRPr="008B496D">
              <w:rPr>
                <w:rFonts w:ascii="Century Gothic" w:eastAsia="Lucida Sans Unicode" w:hAnsi="Century Gothic" w:cs="Arial"/>
                <w:color w:val="auto"/>
                <w:sz w:val="20"/>
                <w:szCs w:val="56"/>
                <w:bdr w:val="none" w:sz="0" w:space="0" w:color="auto"/>
                <w:lang w:val="de-AT" w:eastAsia="zh-CN"/>
              </w:rPr>
              <w:t>erden</w:t>
            </w:r>
          </w:p>
          <w:p w14:paraId="5C53186C" w14:textId="3A1F25F7"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Auditkriterien, </w:t>
            </w:r>
          </w:p>
          <w:p w14:paraId="02076628" w14:textId="77777777"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der Auditumfang, </w:t>
            </w:r>
          </w:p>
          <w:p w14:paraId="42F709E0" w14:textId="77777777" w:rsidR="00EB4616"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6807CC">
              <w:rPr>
                <w:rFonts w:ascii="Century Gothic" w:eastAsia="Lucida Sans Unicode" w:hAnsi="Century Gothic" w:cs="Arial"/>
                <w:color w:val="auto"/>
                <w:sz w:val="20"/>
                <w:szCs w:val="56"/>
                <w:bdr w:val="none" w:sz="0" w:space="0" w:color="auto"/>
                <w:lang w:val="de-AT" w:eastAsia="zh-CN"/>
              </w:rPr>
              <w:t xml:space="preserve">die Audithäufigkeit </w:t>
            </w:r>
            <w:r>
              <w:rPr>
                <w:rFonts w:ascii="Century Gothic" w:eastAsia="Lucida Sans Unicode" w:hAnsi="Century Gothic" w:cs="Arial"/>
                <w:color w:val="auto"/>
                <w:sz w:val="20"/>
                <w:szCs w:val="56"/>
                <w:bdr w:val="none" w:sz="0" w:space="0" w:color="auto"/>
                <w:lang w:val="de-AT" w:eastAsia="zh-CN"/>
              </w:rPr>
              <w:t>festgelegt und</w:t>
            </w:r>
          </w:p>
          <w:p w14:paraId="59222B02" w14:textId="77777777" w:rsidR="00EB4616"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die Ergebnisse früherer Audits berücksichtigt</w:t>
            </w:r>
          </w:p>
          <w:p w14:paraId="1108E66A" w14:textId="21E7694F" w:rsidR="00EB4616" w:rsidRPr="006807CC" w:rsidRDefault="00EB4616" w:rsidP="00EB4616">
            <w:pPr>
              <w:pStyle w:val="Listenabsatz"/>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sowie deren Status evaluiert.</w:t>
            </w:r>
          </w:p>
        </w:tc>
        <w:tc>
          <w:tcPr>
            <w:tcW w:w="709" w:type="dxa"/>
          </w:tcPr>
          <w:p w14:paraId="1D7C3691" w14:textId="444D93E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1462C2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2695A3" w14:textId="75F9FF1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8F24485" w14:textId="1438187B" w:rsidTr="00067109">
        <w:trPr>
          <w:trHeight w:val="340"/>
        </w:trPr>
        <w:tc>
          <w:tcPr>
            <w:tcW w:w="7650" w:type="dxa"/>
          </w:tcPr>
          <w:p w14:paraId="1AB4C1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Aufzeichnungen über die Audits und deren Ergebnisse aufrechterhalten?</w:t>
            </w:r>
          </w:p>
        </w:tc>
        <w:tc>
          <w:tcPr>
            <w:tcW w:w="709" w:type="dxa"/>
          </w:tcPr>
          <w:p w14:paraId="236E6C77" w14:textId="727CE28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E43C5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70FF249" w14:textId="12BAFCB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95FD0EB" w14:textId="49CEBEEC" w:rsidTr="00067109">
        <w:trPr>
          <w:trHeight w:val="340"/>
        </w:trPr>
        <w:tc>
          <w:tcPr>
            <w:tcW w:w="7650" w:type="dxa"/>
          </w:tcPr>
          <w:p w14:paraId="313B8539" w14:textId="6E49FAE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 xml:space="preserve">ie Verifizierung der </w:t>
            </w:r>
            <w:r>
              <w:rPr>
                <w:rFonts w:ascii="Century Gothic" w:eastAsia="Lucida Sans Unicode" w:hAnsi="Century Gothic" w:cs="Arial"/>
                <w:color w:val="auto"/>
                <w:sz w:val="20"/>
                <w:szCs w:val="56"/>
                <w:bdr w:val="none" w:sz="0" w:space="0" w:color="auto"/>
                <w:lang w:val="de-AT" w:eastAsia="zh-CN"/>
              </w:rPr>
              <w:t>zu  ergreifenden</w:t>
            </w:r>
            <w:r w:rsidRPr="008B496D">
              <w:rPr>
                <w:rFonts w:ascii="Century Gothic" w:eastAsia="Lucida Sans Unicode" w:hAnsi="Century Gothic" w:cs="Arial"/>
                <w:color w:val="auto"/>
                <w:sz w:val="20"/>
                <w:szCs w:val="56"/>
                <w:bdr w:val="none" w:sz="0" w:space="0" w:color="auto"/>
                <w:lang w:val="de-AT" w:eastAsia="zh-CN"/>
              </w:rPr>
              <w:t xml:space="preserve"> Maßnahmen und die Berichterstattung über die Verifizierungsergebnisse</w:t>
            </w:r>
            <w:r>
              <w:rPr>
                <w:rFonts w:ascii="Century Gothic" w:eastAsia="Lucida Sans Unicode" w:hAnsi="Century Gothic" w:cs="Arial"/>
                <w:color w:val="auto"/>
                <w:sz w:val="20"/>
                <w:szCs w:val="56"/>
                <w:bdr w:val="none" w:sz="0" w:space="0" w:color="auto"/>
                <w:lang w:val="de-AT" w:eastAsia="zh-CN"/>
              </w:rPr>
              <w:t xml:space="preserve"> wird definiert und terminiert.</w:t>
            </w:r>
          </w:p>
        </w:tc>
        <w:tc>
          <w:tcPr>
            <w:tcW w:w="709" w:type="dxa"/>
          </w:tcPr>
          <w:p w14:paraId="5372AC8E" w14:textId="17B5BBF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1529D0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B7F4CDC" w14:textId="2A7E456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F1BC2D7" w14:textId="449E3E76" w:rsidTr="00067109">
        <w:trPr>
          <w:trHeight w:val="340"/>
        </w:trPr>
        <w:tc>
          <w:tcPr>
            <w:tcW w:w="7650" w:type="dxa"/>
          </w:tcPr>
          <w:p w14:paraId="7D19F601"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Werden bei Nichterreichung der geplanten Ergebnisse angemessene, Korrekturen und Korrekturmaßnahmen ergriffen?</w:t>
            </w:r>
          </w:p>
        </w:tc>
        <w:tc>
          <w:tcPr>
            <w:tcW w:w="709" w:type="dxa"/>
          </w:tcPr>
          <w:p w14:paraId="67FF7760" w14:textId="1627A1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E93972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5CF1933" w14:textId="49399ED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BA6097F" w14:textId="242C85BB" w:rsidTr="00067109">
        <w:trPr>
          <w:trHeight w:val="340"/>
        </w:trPr>
        <w:tc>
          <w:tcPr>
            <w:tcW w:w="7650" w:type="dxa"/>
          </w:tcPr>
          <w:p w14:paraId="511BF64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ein Verfahren eingerichtet, um Lenkungsmaßnahmen und zugehörige Verantwortlichkeiten und Befugnisse für den Umgang mit Störungen festzulegen?</w:t>
            </w:r>
          </w:p>
        </w:tc>
        <w:tc>
          <w:tcPr>
            <w:tcW w:w="709" w:type="dxa"/>
          </w:tcPr>
          <w:p w14:paraId="38C46307" w14:textId="1535600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6117DDD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B1314C0" w14:textId="2F406B9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24FDC10" w14:textId="060FDDF9" w:rsidTr="00067109">
        <w:trPr>
          <w:trHeight w:val="340"/>
        </w:trPr>
        <w:tc>
          <w:tcPr>
            <w:tcW w:w="7650" w:type="dxa"/>
          </w:tcPr>
          <w:p w14:paraId="5BC7342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Lerndienstleistung, welche die Anforderungen nicht erfüllt, gelenkt, um Störungen zu beseitigen?</w:t>
            </w:r>
          </w:p>
        </w:tc>
        <w:tc>
          <w:tcPr>
            <w:tcW w:w="709" w:type="dxa"/>
          </w:tcPr>
          <w:p w14:paraId="0428FFCF" w14:textId="56F9584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EA65C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9C3533A" w14:textId="556CD2A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3292888" w14:textId="455CB3A2" w:rsidTr="00067109">
        <w:trPr>
          <w:trHeight w:val="340"/>
        </w:trPr>
        <w:tc>
          <w:tcPr>
            <w:tcW w:w="7650" w:type="dxa"/>
          </w:tcPr>
          <w:p w14:paraId="0CBA17F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fehlerhafte Hilfsmittel gekennzeichnet und gelenkt?</w:t>
            </w:r>
          </w:p>
        </w:tc>
        <w:tc>
          <w:tcPr>
            <w:tcW w:w="709" w:type="dxa"/>
          </w:tcPr>
          <w:p w14:paraId="5A35795A" w14:textId="6A15AD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7D54C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0642658" w14:textId="4AD9429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E13A454" w14:textId="6D1FC54C" w:rsidTr="00067109">
        <w:trPr>
          <w:trHeight w:val="340"/>
        </w:trPr>
        <w:tc>
          <w:tcPr>
            <w:tcW w:w="7650" w:type="dxa"/>
          </w:tcPr>
          <w:p w14:paraId="0D04E0F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Art von Fehlern und die ergriffenen Folgemaßnahmen geführt?</w:t>
            </w:r>
          </w:p>
        </w:tc>
        <w:tc>
          <w:tcPr>
            <w:tcW w:w="709" w:type="dxa"/>
          </w:tcPr>
          <w:p w14:paraId="0F384638" w14:textId="66106E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CEA92E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6E0F1D0" w14:textId="0BDCFF2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9ECD056" w14:textId="59A14550" w:rsidTr="00067109">
        <w:trPr>
          <w:trHeight w:val="340"/>
        </w:trPr>
        <w:tc>
          <w:tcPr>
            <w:tcW w:w="7650" w:type="dxa"/>
          </w:tcPr>
          <w:p w14:paraId="735EEC2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geeignete Daten ermittelt, erfasst und analysiert, um die Eignung und Wirksamkeit des Qualitätsmanagementsystems darzulegen und zu beurteilen, wo ständige Verbesserungen der Wirksamkeit des Qualitätsmanagementsystems vorgenommen werden können?</w:t>
            </w:r>
          </w:p>
        </w:tc>
        <w:tc>
          <w:tcPr>
            <w:tcW w:w="709" w:type="dxa"/>
          </w:tcPr>
          <w:p w14:paraId="1B966E16" w14:textId="5BBFCB6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509F44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AECEFD9" w14:textId="3835B3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79CC700" w14:textId="0EBA0CE2" w:rsidTr="00067109">
        <w:trPr>
          <w:trHeight w:val="340"/>
        </w:trPr>
        <w:tc>
          <w:tcPr>
            <w:tcW w:w="7650" w:type="dxa"/>
          </w:tcPr>
          <w:p w14:paraId="2D0141F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hierzu Daten herangezogen, die durch Überwachung und Messung und aus anderen relevanten Quellen gewonnen wurden?</w:t>
            </w:r>
          </w:p>
        </w:tc>
        <w:tc>
          <w:tcPr>
            <w:tcW w:w="709" w:type="dxa"/>
          </w:tcPr>
          <w:p w14:paraId="244D8371" w14:textId="28675DF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CB85B8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28D04A9" w14:textId="223F89C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95A9D79" w14:textId="46F8709B" w:rsidTr="00067109">
        <w:trPr>
          <w:trHeight w:val="340"/>
        </w:trPr>
        <w:tc>
          <w:tcPr>
            <w:tcW w:w="7650" w:type="dxa"/>
          </w:tcPr>
          <w:p w14:paraId="348B2D3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Liefert die Datenanalyse Angaben über</w:t>
            </w:r>
          </w:p>
          <w:p w14:paraId="5A530F4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Kundenzufriedenheit</w:t>
            </w:r>
          </w:p>
          <w:p w14:paraId="3F7E887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Erfüllung der Anforderungen (Curriculum)</w:t>
            </w:r>
          </w:p>
          <w:p w14:paraId="7445028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Prozess- und Produktmerkmale und deren Trends, einschließlich Möglichkeiten für Vorbeugungsmaßnahmen, und</w:t>
            </w:r>
          </w:p>
          <w:p w14:paraId="167E1C8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Lieferanten?</w:t>
            </w:r>
          </w:p>
        </w:tc>
        <w:tc>
          <w:tcPr>
            <w:tcW w:w="709" w:type="dxa"/>
          </w:tcPr>
          <w:p w14:paraId="7F1A39A4" w14:textId="59C9030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C22426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404C067" w14:textId="6355B0E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9C9ADDA" w14:textId="0555FDF2" w:rsidTr="00067109">
        <w:trPr>
          <w:trHeight w:val="340"/>
        </w:trPr>
        <w:tc>
          <w:tcPr>
            <w:tcW w:w="7650" w:type="dxa"/>
          </w:tcPr>
          <w:p w14:paraId="6457F0F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Ziele und Reichweite der Evaluation beachtet?</w:t>
            </w:r>
          </w:p>
        </w:tc>
        <w:tc>
          <w:tcPr>
            <w:tcW w:w="709" w:type="dxa"/>
          </w:tcPr>
          <w:p w14:paraId="1CC31A0E" w14:textId="0325118B"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3CB500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EFBEE2D" w14:textId="0F36B7A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FB974C" w14:textId="381CBB76" w:rsidTr="00067109">
        <w:trPr>
          <w:trHeight w:val="340"/>
        </w:trPr>
        <w:tc>
          <w:tcPr>
            <w:tcW w:w="7650" w:type="dxa"/>
          </w:tcPr>
          <w:p w14:paraId="5FFE423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383EB3B6"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Fehlerbewertung (einschließlich Kundenbeschwerden)</w:t>
            </w:r>
          </w:p>
          <w:p w14:paraId="58811965"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der Ursachen von Fehlern</w:t>
            </w:r>
          </w:p>
          <w:p w14:paraId="6BB80E15"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erneute Auftreten von Fehlern zu verhindern</w:t>
            </w:r>
          </w:p>
          <w:p w14:paraId="0F012608"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A1CB1AF"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Aufzeichnung der Ergebnisse der ergriffenen Maßnahmen </w:t>
            </w:r>
          </w:p>
          <w:p w14:paraId="79D969ED" w14:textId="77777777" w:rsidR="00EB4616" w:rsidRPr="001F5C3A" w:rsidRDefault="00EB4616" w:rsidP="00EB4616">
            <w:pPr>
              <w:pStyle w:val="Listenabsatz"/>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und Bewertung der Wirksamkeit der ergriffenen Korrekturmaßnahmen?</w:t>
            </w:r>
          </w:p>
        </w:tc>
        <w:tc>
          <w:tcPr>
            <w:tcW w:w="709" w:type="dxa"/>
          </w:tcPr>
          <w:p w14:paraId="24C1A3C2" w14:textId="77676B3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3B40A4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506E1E" w14:textId="6A77AE8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0BBD1DD" w14:textId="7A4BE02E" w:rsidTr="00067109">
        <w:trPr>
          <w:trHeight w:val="340"/>
        </w:trPr>
        <w:tc>
          <w:tcPr>
            <w:tcW w:w="7650" w:type="dxa"/>
          </w:tcPr>
          <w:p w14:paraId="41AB6B5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Ist ein Verfahren festgelegt und eingeführt zur: </w:t>
            </w:r>
          </w:p>
          <w:p w14:paraId="68421623"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potentieller Fehler und ihrer Ursachen</w:t>
            </w:r>
          </w:p>
          <w:p w14:paraId="4A5830A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Beurteilung des Handlungsbedarfs, um das Auftreten von Fehlern zu verhindern</w:t>
            </w:r>
          </w:p>
          <w:p w14:paraId="344E6A4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Ermittlung und Verwirklichung der erforderlichen Maßnahmen</w:t>
            </w:r>
          </w:p>
          <w:p w14:paraId="3F4F0A51"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 xml:space="preserve">und Aufzeichnung der Ergebnisse der ergriffenen Maßnahmen </w:t>
            </w:r>
          </w:p>
          <w:p w14:paraId="564BA2EF" w14:textId="77777777" w:rsidR="00EB4616" w:rsidRPr="001F5C3A" w:rsidRDefault="00EB4616" w:rsidP="00EB4616">
            <w:pPr>
              <w:pStyle w:val="Listenabsatz"/>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1F5C3A">
              <w:rPr>
                <w:rFonts w:ascii="Century Gothic" w:eastAsia="Times New Roman" w:hAnsi="Century Gothic" w:cs="Times New Roman"/>
                <w:color w:val="333333"/>
                <w:sz w:val="20"/>
                <w:szCs w:val="20"/>
                <w:bdr w:val="none" w:sz="0" w:space="0" w:color="auto"/>
                <w:lang w:eastAsia="de-DE"/>
              </w:rPr>
              <w:t>Bewertung der Wirksamkeit der ergriffenen Vorbeugungsmaßnahmen?</w:t>
            </w:r>
          </w:p>
        </w:tc>
        <w:tc>
          <w:tcPr>
            <w:tcW w:w="709" w:type="dxa"/>
          </w:tcPr>
          <w:p w14:paraId="2EB69F0A" w14:textId="1AD7EEF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F0011E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BE42D3C" w14:textId="4BB74F3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284A5338" w14:textId="0BA83FA0" w:rsidTr="00067109">
        <w:trPr>
          <w:trHeight w:val="340"/>
        </w:trPr>
        <w:tc>
          <w:tcPr>
            <w:tcW w:w="7650" w:type="dxa"/>
          </w:tcPr>
          <w:p w14:paraId="306EEA4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lastRenderedPageBreak/>
              <w:t>Werden angemessene Maßnahmen zur Beseitigung der Ursachen von möglichen Fehlern festlegt, um deren Auftreten zu verhindern?</w:t>
            </w:r>
          </w:p>
        </w:tc>
        <w:tc>
          <w:tcPr>
            <w:tcW w:w="709" w:type="dxa"/>
          </w:tcPr>
          <w:p w14:paraId="2A1F2560" w14:textId="4888E6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7E99D7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09D9505" w14:textId="39B3C47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03E466B3" w14:textId="79911F2D" w:rsidTr="00067109">
        <w:trPr>
          <w:trHeight w:val="340"/>
        </w:trPr>
        <w:tc>
          <w:tcPr>
            <w:tcW w:w="7650" w:type="dxa"/>
          </w:tcPr>
          <w:p w14:paraId="392CBB0E" w14:textId="6DA5FB9E" w:rsidR="00EB4616" w:rsidRPr="008B496D" w:rsidRDefault="00EB4616" w:rsidP="00EB4616">
            <w:pPr>
              <w:pStyle w:val="berschrift4"/>
              <w:rPr>
                <w:rFonts w:eastAsia="Calibri"/>
                <w:bdr w:val="none" w:sz="0" w:space="0" w:color="auto"/>
                <w:lang w:val="de-AT" w:eastAsia="en-US"/>
              </w:rPr>
            </w:pPr>
            <w:r>
              <w:rPr>
                <w:rFonts w:eastAsia="Calibri"/>
                <w:bdr w:val="none" w:sz="0" w:space="0" w:color="auto"/>
                <w:lang w:val="de-AT" w:eastAsia="en-US"/>
              </w:rPr>
              <w:t>Führung</w:t>
            </w:r>
          </w:p>
        </w:tc>
        <w:tc>
          <w:tcPr>
            <w:tcW w:w="709" w:type="dxa"/>
          </w:tcPr>
          <w:p w14:paraId="0410CD8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13AA35F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4F6607B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F215E40" w14:textId="1842055E" w:rsidTr="00067109">
        <w:trPr>
          <w:trHeight w:val="340"/>
        </w:trPr>
        <w:tc>
          <w:tcPr>
            <w:tcW w:w="7650" w:type="dxa"/>
          </w:tcPr>
          <w:p w14:paraId="6C449613" w14:textId="22AAB1B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 xml:space="preserve">Hat das Unternehmen eine für die Organisation geeignete Dokumentation </w:t>
            </w:r>
            <w:r>
              <w:rPr>
                <w:rFonts w:ascii="Century Gothic" w:eastAsia="Lucida Sans Unicode" w:hAnsi="Century Gothic" w:cs="Arial"/>
                <w:color w:val="auto"/>
                <w:sz w:val="20"/>
                <w:szCs w:val="56"/>
                <w:bdr w:val="none" w:sz="0" w:space="0" w:color="auto"/>
                <w:lang w:val="de-AT" w:eastAsia="zh-CN"/>
              </w:rPr>
              <w:t>und w</w:t>
            </w:r>
            <w:r w:rsidRPr="008B496D">
              <w:rPr>
                <w:rFonts w:ascii="Century Gothic" w:eastAsia="Lucida Sans Unicode" w:hAnsi="Century Gothic" w:cs="Arial"/>
                <w:color w:val="auto"/>
                <w:sz w:val="20"/>
                <w:szCs w:val="56"/>
                <w:bdr w:val="none" w:sz="0" w:space="0" w:color="auto"/>
                <w:lang w:val="de-AT" w:eastAsia="zh-CN"/>
              </w:rPr>
              <w:t>urde die Qualitätspolitik den Betroffenen vermittelt und von diesen verstanden??</w:t>
            </w:r>
          </w:p>
        </w:tc>
        <w:tc>
          <w:tcPr>
            <w:tcW w:w="709" w:type="dxa"/>
          </w:tcPr>
          <w:p w14:paraId="1E3E47D2" w14:textId="1CE7965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65612F0"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7D4A87D" w14:textId="1599679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37AB5BCA" w14:textId="77777777" w:rsidTr="0023745A">
        <w:tblPrEx>
          <w:tblLook w:val="0400" w:firstRow="0" w:lastRow="0" w:firstColumn="0" w:lastColumn="0" w:noHBand="0" w:noVBand="1"/>
        </w:tblPrEx>
        <w:trPr>
          <w:trHeight w:val="340"/>
        </w:trPr>
        <w:tc>
          <w:tcPr>
            <w:tcW w:w="7650" w:type="dxa"/>
          </w:tcPr>
          <w:p w14:paraId="1F547C66" w14:textId="77777777" w:rsidR="00B573C4" w:rsidRPr="008B496D" w:rsidRDefault="00B573C4" w:rsidP="0023745A">
            <w:pPr>
              <w:pStyle w:val="berschrift4"/>
              <w:rPr>
                <w:rFonts w:eastAsia="Calibri"/>
                <w:bdr w:val="none" w:sz="0" w:space="0" w:color="auto"/>
                <w:lang w:val="de-AT" w:eastAsia="en-US"/>
              </w:rPr>
            </w:pPr>
            <w:r w:rsidRPr="008B496D">
              <w:rPr>
                <w:rFonts w:eastAsia="Calibri"/>
                <w:bdr w:val="none" w:sz="0" w:space="0" w:color="auto"/>
                <w:lang w:val="de-AT" w:eastAsia="en-US"/>
              </w:rPr>
              <w:t>Selbstverpflichtung der Leitung</w:t>
            </w:r>
          </w:p>
        </w:tc>
        <w:tc>
          <w:tcPr>
            <w:tcW w:w="709" w:type="dxa"/>
          </w:tcPr>
          <w:p w14:paraId="07351C51"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1B8BF8F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63D9DACA"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B573C4" w:rsidRPr="008B496D" w14:paraId="44AFBC74" w14:textId="77777777" w:rsidTr="0023745A">
        <w:tblPrEx>
          <w:tblLook w:val="0400" w:firstRow="0" w:lastRow="0" w:firstColumn="0" w:lastColumn="0" w:noHBand="0" w:noVBand="1"/>
        </w:tblPrEx>
        <w:trPr>
          <w:trHeight w:val="340"/>
        </w:trPr>
        <w:tc>
          <w:tcPr>
            <w:tcW w:w="7650" w:type="dxa"/>
          </w:tcPr>
          <w:p w14:paraId="43ED1725"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Vermittelt die Unternehmensleitung den Mitarbeiter</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innen die Bedeutung der Erfüllung der Lernenden sowie der gesetzlichen und behördlichen Anforderungen?</w:t>
            </w:r>
          </w:p>
        </w:tc>
        <w:tc>
          <w:tcPr>
            <w:tcW w:w="709" w:type="dxa"/>
          </w:tcPr>
          <w:p w14:paraId="799DBA35"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2FD864E"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3162C56"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5B357C3C" w14:textId="77777777" w:rsidTr="0023745A">
        <w:tblPrEx>
          <w:tblLook w:val="0400" w:firstRow="0" w:lastRow="0" w:firstColumn="0" w:lastColumn="0" w:noHBand="0" w:noVBand="1"/>
        </w:tblPrEx>
        <w:trPr>
          <w:trHeight w:val="340"/>
        </w:trPr>
        <w:tc>
          <w:tcPr>
            <w:tcW w:w="7650" w:type="dxa"/>
          </w:tcPr>
          <w:p w14:paraId="24DD867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finanzielle Risiken im Unternehmen betrachtet?</w:t>
            </w:r>
          </w:p>
        </w:tc>
        <w:tc>
          <w:tcPr>
            <w:tcW w:w="709" w:type="dxa"/>
          </w:tcPr>
          <w:p w14:paraId="617CFC71"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2ED5A2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6A7B77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20E3C8BA" w14:textId="77777777" w:rsidTr="0023745A">
        <w:tblPrEx>
          <w:tblLook w:val="0400" w:firstRow="0" w:lastRow="0" w:firstColumn="0" w:lastColumn="0" w:noHBand="0" w:noVBand="1"/>
        </w:tblPrEx>
        <w:trPr>
          <w:trHeight w:val="340"/>
        </w:trPr>
        <w:tc>
          <w:tcPr>
            <w:tcW w:w="7650" w:type="dxa"/>
          </w:tcPr>
          <w:p w14:paraId="2DEBF240" w14:textId="77777777" w:rsidR="00B573C4" w:rsidRPr="008B496D" w:rsidRDefault="00B573C4" w:rsidP="0023745A">
            <w:pPr>
              <w:pStyle w:val="berschrift4"/>
              <w:rPr>
                <w:rFonts w:eastAsia="Calibri"/>
                <w:bdr w:val="none" w:sz="0" w:space="0" w:color="auto"/>
              </w:rPr>
            </w:pPr>
            <w:r w:rsidRPr="008B496D">
              <w:rPr>
                <w:rFonts w:eastAsia="Calibri"/>
                <w:bdr w:val="none" w:sz="0" w:space="0" w:color="auto"/>
              </w:rPr>
              <w:t>Qualitätspolitik</w:t>
            </w:r>
          </w:p>
        </w:tc>
        <w:tc>
          <w:tcPr>
            <w:tcW w:w="709" w:type="dxa"/>
          </w:tcPr>
          <w:p w14:paraId="4FB93CAB"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1059478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4C1A1D5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B573C4" w:rsidRPr="008B496D" w14:paraId="472303F9" w14:textId="77777777" w:rsidTr="0023745A">
        <w:tblPrEx>
          <w:tblLook w:val="0400" w:firstRow="0" w:lastRow="0" w:firstColumn="0" w:lastColumn="0" w:noHBand="0" w:noVBand="1"/>
        </w:tblPrEx>
        <w:trPr>
          <w:trHeight w:val="340"/>
        </w:trPr>
        <w:tc>
          <w:tcPr>
            <w:tcW w:w="7650" w:type="dxa"/>
          </w:tcPr>
          <w:p w14:paraId="5D985DA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die Qualitätspolitik dem Zweck des Unternehmens angemessen?</w:t>
            </w:r>
          </w:p>
        </w:tc>
        <w:tc>
          <w:tcPr>
            <w:tcW w:w="709" w:type="dxa"/>
          </w:tcPr>
          <w:p w14:paraId="394E114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F9DEC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6E4808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6C939374" w14:textId="77777777" w:rsidTr="0023745A">
        <w:tblPrEx>
          <w:tblLook w:val="0400" w:firstRow="0" w:lastRow="0" w:firstColumn="0" w:lastColumn="0" w:noHBand="0" w:noVBand="1"/>
        </w:tblPrEx>
        <w:trPr>
          <w:trHeight w:val="340"/>
        </w:trPr>
        <w:tc>
          <w:tcPr>
            <w:tcW w:w="7650" w:type="dxa"/>
          </w:tcPr>
          <w:p w14:paraId="255C44E5"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 Verpflichtung zur Erfüllung von Anforderungen und zur ständigen Verbesserung der Wirksamkeit des Qualitätsmanagementsystems?</w:t>
            </w:r>
          </w:p>
        </w:tc>
        <w:tc>
          <w:tcPr>
            <w:tcW w:w="709" w:type="dxa"/>
          </w:tcPr>
          <w:p w14:paraId="5FCBCC12"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2860C84D"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3F0EBD2"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1448B7E7" w14:textId="77777777" w:rsidTr="0023745A">
        <w:tblPrEx>
          <w:tblLook w:val="0400" w:firstRow="0" w:lastRow="0" w:firstColumn="0" w:lastColumn="0" w:noHBand="0" w:noVBand="1"/>
        </w:tblPrEx>
        <w:trPr>
          <w:trHeight w:val="340"/>
        </w:trPr>
        <w:tc>
          <w:tcPr>
            <w:tcW w:w="7650" w:type="dxa"/>
          </w:tcPr>
          <w:p w14:paraId="748CC3DF"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Enthält die Qualitätspolitik einen Rahmen zum Festlegen und Bewerten von Qualitätszielen?</w:t>
            </w:r>
          </w:p>
        </w:tc>
        <w:tc>
          <w:tcPr>
            <w:tcW w:w="709" w:type="dxa"/>
          </w:tcPr>
          <w:p w14:paraId="5743303B"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79E28C4"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98EBF2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314D0E89" w14:textId="77777777" w:rsidTr="0023745A">
        <w:tblPrEx>
          <w:tblLook w:val="0400" w:firstRow="0" w:lastRow="0" w:firstColumn="0" w:lastColumn="0" w:noHBand="0" w:noVBand="1"/>
        </w:tblPrEx>
        <w:trPr>
          <w:trHeight w:val="340"/>
        </w:trPr>
        <w:tc>
          <w:tcPr>
            <w:tcW w:w="7650" w:type="dxa"/>
          </w:tcPr>
          <w:p w14:paraId="44C3E63E"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Qualitätspolitik von der Unternehmensleitung regelmäßig auf ihre fortdauernde Angemessenheit bewertet?</w:t>
            </w:r>
          </w:p>
        </w:tc>
        <w:tc>
          <w:tcPr>
            <w:tcW w:w="709" w:type="dxa"/>
          </w:tcPr>
          <w:p w14:paraId="2A64C3BF"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6B64D7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AC63787"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1E1236C1" w14:textId="77777777" w:rsidTr="0023745A">
        <w:tblPrEx>
          <w:tblLook w:val="0400" w:firstRow="0" w:lastRow="0" w:firstColumn="0" w:lastColumn="0" w:noHBand="0" w:noVBand="1"/>
        </w:tblPrEx>
        <w:trPr>
          <w:trHeight w:val="340"/>
        </w:trPr>
        <w:tc>
          <w:tcPr>
            <w:tcW w:w="7650" w:type="dxa"/>
          </w:tcPr>
          <w:p w14:paraId="74336519" w14:textId="77777777" w:rsidR="00B573C4" w:rsidRPr="008B496D" w:rsidRDefault="00B573C4" w:rsidP="0023745A">
            <w:pPr>
              <w:pStyle w:val="berschrift4"/>
              <w:rPr>
                <w:rFonts w:eastAsia="Calibri"/>
                <w:bdr w:val="none" w:sz="0" w:space="0" w:color="auto"/>
                <w:lang w:val="de-AT" w:eastAsia="en-US"/>
              </w:rPr>
            </w:pPr>
            <w:r w:rsidRPr="008B496D">
              <w:rPr>
                <w:rFonts w:eastAsia="Calibri"/>
                <w:bdr w:val="none" w:sz="0" w:space="0" w:color="auto"/>
                <w:lang w:val="de-AT" w:eastAsia="en-US"/>
              </w:rPr>
              <w:t>Qualitätsziele</w:t>
            </w:r>
          </w:p>
        </w:tc>
        <w:tc>
          <w:tcPr>
            <w:tcW w:w="709" w:type="dxa"/>
          </w:tcPr>
          <w:p w14:paraId="72BA6D4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0" w:type="dxa"/>
          </w:tcPr>
          <w:p w14:paraId="74FF777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0795EF8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B573C4" w:rsidRPr="008B496D" w14:paraId="0470CE06" w14:textId="77777777" w:rsidTr="0023745A">
        <w:tblPrEx>
          <w:tblLook w:val="0400" w:firstRow="0" w:lastRow="0" w:firstColumn="0" w:lastColumn="0" w:noHBand="0" w:noVBand="1"/>
        </w:tblPrEx>
        <w:trPr>
          <w:trHeight w:val="340"/>
        </w:trPr>
        <w:tc>
          <w:tcPr>
            <w:tcW w:w="7650" w:type="dxa"/>
          </w:tcPr>
          <w:p w14:paraId="3BCB4C8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Stellt die Unternehmensleitung sicher, dass Qualitätsziele festgelegt sind?</w:t>
            </w:r>
          </w:p>
        </w:tc>
        <w:tc>
          <w:tcPr>
            <w:tcW w:w="709" w:type="dxa"/>
          </w:tcPr>
          <w:p w14:paraId="0142A1C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445B3A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10ABFE7"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26B6EE67" w14:textId="77777777" w:rsidTr="0023745A">
        <w:tblPrEx>
          <w:tblLook w:val="0400" w:firstRow="0" w:lastRow="0" w:firstColumn="0" w:lastColumn="0" w:noHBand="0" w:noVBand="1"/>
        </w:tblPrEx>
        <w:trPr>
          <w:trHeight w:val="340"/>
        </w:trPr>
        <w:tc>
          <w:tcPr>
            <w:tcW w:w="7650" w:type="dxa"/>
          </w:tcPr>
          <w:p w14:paraId="769C6C21"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Qualitätsziele messbar?</w:t>
            </w:r>
          </w:p>
        </w:tc>
        <w:tc>
          <w:tcPr>
            <w:tcW w:w="709" w:type="dxa"/>
          </w:tcPr>
          <w:p w14:paraId="69ED37C7"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C81CEFE"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EED039"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22B9BC4A" w14:textId="77777777" w:rsidTr="0023745A">
        <w:tblPrEx>
          <w:tblLook w:val="0400" w:firstRow="0" w:lastRow="0" w:firstColumn="0" w:lastColumn="0" w:noHBand="0" w:noVBand="1"/>
        </w:tblPrEx>
        <w:trPr>
          <w:trHeight w:val="340"/>
        </w:trPr>
        <w:tc>
          <w:tcPr>
            <w:tcW w:w="7650" w:type="dxa"/>
          </w:tcPr>
          <w:p w14:paraId="52E4BB2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Stehen die Qualitätsziele im Einklang mit der Qualitätspolitik?</w:t>
            </w:r>
          </w:p>
        </w:tc>
        <w:tc>
          <w:tcPr>
            <w:tcW w:w="709" w:type="dxa"/>
          </w:tcPr>
          <w:p w14:paraId="2BEBFFC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7BFB1B6"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30114CBD"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207BF9C2" w14:textId="77777777" w:rsidTr="0023745A">
        <w:tblPrEx>
          <w:tblLook w:val="0400" w:firstRow="0" w:lastRow="0" w:firstColumn="0" w:lastColumn="0" w:noHBand="0" w:noVBand="1"/>
        </w:tblPrEx>
        <w:trPr>
          <w:trHeight w:val="340"/>
        </w:trPr>
        <w:tc>
          <w:tcPr>
            <w:tcW w:w="7650" w:type="dxa"/>
          </w:tcPr>
          <w:p w14:paraId="4A791D4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Sind die Risiken des Unternehmens betrachtet und gelenkt?</w:t>
            </w:r>
          </w:p>
        </w:tc>
        <w:tc>
          <w:tcPr>
            <w:tcW w:w="709" w:type="dxa"/>
          </w:tcPr>
          <w:p w14:paraId="23640D33"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05B150C"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1435E0D"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B573C4" w:rsidRPr="008B496D" w14:paraId="0A765B57" w14:textId="77777777" w:rsidTr="0023745A">
        <w:tblPrEx>
          <w:tblLook w:val="0400" w:firstRow="0" w:lastRow="0" w:firstColumn="0" w:lastColumn="0" w:noHBand="0" w:noVBand="1"/>
        </w:tblPrEx>
        <w:trPr>
          <w:trHeight w:val="340"/>
        </w:trPr>
        <w:tc>
          <w:tcPr>
            <w:tcW w:w="7650" w:type="dxa"/>
          </w:tcPr>
          <w:p w14:paraId="4F294392"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Gibt es Ziele in Bezug auf die Lerndienstleistung?</w:t>
            </w:r>
          </w:p>
        </w:tc>
        <w:tc>
          <w:tcPr>
            <w:tcW w:w="709" w:type="dxa"/>
          </w:tcPr>
          <w:p w14:paraId="7D12057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7678BE1"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A6E09B0" w14:textId="77777777" w:rsidR="00B573C4" w:rsidRPr="008B496D" w:rsidRDefault="00B573C4" w:rsidP="0023745A">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C96D6B0" w14:textId="15EFC89B" w:rsidTr="00067109">
        <w:trPr>
          <w:trHeight w:val="340"/>
        </w:trPr>
        <w:tc>
          <w:tcPr>
            <w:tcW w:w="7650" w:type="dxa"/>
          </w:tcPr>
          <w:p w14:paraId="12EF2769" w14:textId="360F82E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 xml:space="preserve">Die </w:t>
            </w:r>
            <w:r w:rsidRPr="008B496D">
              <w:rPr>
                <w:rFonts w:ascii="Century Gothic" w:eastAsia="Lucida Sans Unicode" w:hAnsi="Century Gothic" w:cs="Arial"/>
                <w:color w:val="auto"/>
                <w:sz w:val="20"/>
                <w:szCs w:val="56"/>
                <w:bdr w:val="none" w:sz="0" w:space="0" w:color="auto"/>
                <w:lang w:val="de-AT" w:eastAsia="zh-CN"/>
              </w:rPr>
              <w:t xml:space="preserve">Unternehmensleitung </w:t>
            </w:r>
            <w:r>
              <w:rPr>
                <w:rFonts w:ascii="Century Gothic" w:eastAsia="Lucida Sans Unicode" w:hAnsi="Century Gothic" w:cs="Arial"/>
                <w:color w:val="auto"/>
                <w:sz w:val="20"/>
                <w:szCs w:val="56"/>
                <w:bdr w:val="none" w:sz="0" w:space="0" w:color="auto"/>
                <w:lang w:val="de-AT" w:eastAsia="zh-CN"/>
              </w:rPr>
              <w:t xml:space="preserve">hat </w:t>
            </w:r>
            <w:r w:rsidRPr="008B496D">
              <w:rPr>
                <w:rFonts w:ascii="Century Gothic" w:eastAsia="Lucida Sans Unicode" w:hAnsi="Century Gothic" w:cs="Arial"/>
                <w:color w:val="auto"/>
                <w:sz w:val="20"/>
                <w:szCs w:val="56"/>
                <w:bdr w:val="none" w:sz="0" w:space="0" w:color="auto"/>
                <w:lang w:val="de-AT" w:eastAsia="zh-CN"/>
              </w:rPr>
              <w:t xml:space="preserve">die erforderlichen Ressourcen ermittelt und bereitgestellt, um die Kundenzufriedenheit </w:t>
            </w:r>
            <w:r>
              <w:rPr>
                <w:rFonts w:ascii="Century Gothic" w:eastAsia="Lucida Sans Unicode" w:hAnsi="Century Gothic" w:cs="Arial"/>
                <w:color w:val="auto"/>
                <w:sz w:val="20"/>
                <w:szCs w:val="56"/>
                <w:bdr w:val="none" w:sz="0" w:space="0" w:color="auto"/>
                <w:lang w:val="de-AT" w:eastAsia="zh-CN"/>
              </w:rPr>
              <w:t>stets</w:t>
            </w:r>
            <w:r w:rsidRPr="008B496D">
              <w:rPr>
                <w:rFonts w:ascii="Century Gothic" w:eastAsia="Lucida Sans Unicode" w:hAnsi="Century Gothic" w:cs="Arial"/>
                <w:color w:val="auto"/>
                <w:sz w:val="20"/>
                <w:szCs w:val="56"/>
                <w:bdr w:val="none" w:sz="0" w:space="0" w:color="auto"/>
                <w:lang w:val="de-AT" w:eastAsia="zh-CN"/>
              </w:rPr>
              <w:t xml:space="preserve"> zu erhöhen</w:t>
            </w:r>
            <w:r>
              <w:rPr>
                <w:rFonts w:ascii="Century Gothic" w:eastAsia="Lucida Sans Unicode" w:hAnsi="Century Gothic" w:cs="Arial"/>
                <w:color w:val="auto"/>
                <w:sz w:val="20"/>
                <w:szCs w:val="56"/>
                <w:bdr w:val="none" w:sz="0" w:space="0" w:color="auto"/>
                <w:lang w:val="de-AT" w:eastAsia="zh-CN"/>
              </w:rPr>
              <w:t>.</w:t>
            </w:r>
            <w:r w:rsidRPr="008B496D">
              <w:rPr>
                <w:rFonts w:ascii="Century Gothic" w:eastAsia="Lucida Sans Unicode" w:hAnsi="Century Gothic" w:cs="Arial"/>
                <w:color w:val="auto"/>
                <w:sz w:val="20"/>
                <w:szCs w:val="56"/>
                <w:bdr w:val="none" w:sz="0" w:space="0" w:color="auto"/>
                <w:lang w:val="de-AT" w:eastAsia="zh-CN"/>
              </w:rPr>
              <w:t xml:space="preserve"> </w:t>
            </w:r>
          </w:p>
        </w:tc>
        <w:tc>
          <w:tcPr>
            <w:tcW w:w="709" w:type="dxa"/>
          </w:tcPr>
          <w:p w14:paraId="7BC7A2DC" w14:textId="60CA241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BFC93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EF9EDA" w14:textId="70A2F9B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BA12802" w14:textId="499D190F" w:rsidTr="00067109">
        <w:trPr>
          <w:trHeight w:val="340"/>
        </w:trPr>
        <w:tc>
          <w:tcPr>
            <w:tcW w:w="7650" w:type="dxa"/>
          </w:tcPr>
          <w:p w14:paraId="24B5B34A" w14:textId="0C1CD8C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Planung der Lerndienstleistung mit den Anforderungen der anderen Prozesse des Qualitätsmanagementsystems im Einklang</w:t>
            </w:r>
          </w:p>
        </w:tc>
        <w:tc>
          <w:tcPr>
            <w:tcW w:w="709" w:type="dxa"/>
          </w:tcPr>
          <w:p w14:paraId="69ABE49D" w14:textId="6CC6F29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26E46DC"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AD74272" w14:textId="61E1F65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F568C48" w14:textId="200F652A" w:rsidTr="005F2F4E">
        <w:trPr>
          <w:trHeight w:val="340"/>
        </w:trPr>
        <w:tc>
          <w:tcPr>
            <w:tcW w:w="7650" w:type="dxa"/>
            <w:tcBorders>
              <w:top w:val="single" w:sz="4" w:space="0" w:color="000000"/>
              <w:left w:val="single" w:sz="4" w:space="0" w:color="000000"/>
              <w:bottom w:val="single" w:sz="4" w:space="0" w:color="000000"/>
              <w:right w:val="single" w:sz="4" w:space="0" w:color="000000"/>
            </w:tcBorders>
          </w:tcPr>
          <w:p w14:paraId="7AC91FD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die Wirksamkeit des Qualitätsmanagementsystems durch Einsatz der Qualitätspolitik, Qualitätsziele, Auditergebnisse, Datenanalyse, Korrektur- und Vorbeugungsmaßnahmen sowie Managementbewertung ständig verbessert?</w:t>
            </w:r>
          </w:p>
        </w:tc>
        <w:tc>
          <w:tcPr>
            <w:tcW w:w="709" w:type="dxa"/>
          </w:tcPr>
          <w:p w14:paraId="10D7F884" w14:textId="71ED8405"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Borders>
              <w:top w:val="single" w:sz="4" w:space="0" w:color="000000"/>
              <w:left w:val="single" w:sz="4" w:space="0" w:color="000000"/>
              <w:bottom w:val="single" w:sz="4" w:space="0" w:color="000000"/>
              <w:right w:val="single" w:sz="4" w:space="0" w:color="000000"/>
            </w:tcBorders>
          </w:tcPr>
          <w:p w14:paraId="4865AAC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Borders>
              <w:top w:val="single" w:sz="4" w:space="0" w:color="000000"/>
              <w:left w:val="single" w:sz="4" w:space="0" w:color="000000"/>
              <w:bottom w:val="single" w:sz="4" w:space="0" w:color="000000"/>
              <w:right w:val="single" w:sz="4" w:space="0" w:color="000000"/>
            </w:tcBorders>
          </w:tcPr>
          <w:p w14:paraId="09A8B954" w14:textId="5B01281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1CA58789" w14:textId="77777777" w:rsidTr="006F14C0">
        <w:trPr>
          <w:trHeight w:val="340"/>
        </w:trPr>
        <w:tc>
          <w:tcPr>
            <w:tcW w:w="7650" w:type="dxa"/>
          </w:tcPr>
          <w:p w14:paraId="17FD4B89" w14:textId="77777777" w:rsidR="00EB4616" w:rsidRPr="008B496D" w:rsidRDefault="00EB4616" w:rsidP="00EB4616">
            <w:pPr>
              <w:pStyle w:val="berschrift4"/>
              <w:rPr>
                <w:rFonts w:eastAsia="Calibri"/>
                <w:bdr w:val="none" w:sz="0" w:space="0" w:color="auto"/>
                <w:lang w:val="de-AT" w:eastAsia="en-US"/>
              </w:rPr>
            </w:pPr>
            <w:r w:rsidRPr="008B496D">
              <w:rPr>
                <w:rFonts w:eastAsia="Calibri"/>
                <w:bdr w:val="none" w:sz="0" w:space="0" w:color="auto"/>
                <w:lang w:val="de-AT" w:eastAsia="en-US"/>
              </w:rPr>
              <w:t>Entwicklung/Curriculum</w:t>
            </w:r>
          </w:p>
        </w:tc>
        <w:tc>
          <w:tcPr>
            <w:tcW w:w="709" w:type="dxa"/>
          </w:tcPr>
          <w:p w14:paraId="6B479810" w14:textId="3FEEBAF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A1A11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37ADABD3"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6781195" w14:textId="77777777" w:rsidTr="006F14C0">
        <w:trPr>
          <w:trHeight w:val="340"/>
        </w:trPr>
        <w:tc>
          <w:tcPr>
            <w:tcW w:w="7650" w:type="dxa"/>
          </w:tcPr>
          <w:p w14:paraId="154D49F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Kundenanforderungen Basis der Entwicklung ist und werden diese im Prozess laufend abgestimmt?</w:t>
            </w:r>
          </w:p>
        </w:tc>
        <w:tc>
          <w:tcPr>
            <w:tcW w:w="709" w:type="dxa"/>
          </w:tcPr>
          <w:p w14:paraId="511C6A17" w14:textId="4488497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A1EE5DF"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c>
          <w:tcPr>
            <w:tcW w:w="851" w:type="dxa"/>
          </w:tcPr>
          <w:p w14:paraId="1E657CF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p>
        </w:tc>
      </w:tr>
      <w:tr w:rsidR="00EB4616" w:rsidRPr="008B496D" w14:paraId="3271F936" w14:textId="77777777" w:rsidTr="006F14C0">
        <w:trPr>
          <w:trHeight w:val="340"/>
        </w:trPr>
        <w:tc>
          <w:tcPr>
            <w:tcW w:w="7650" w:type="dxa"/>
          </w:tcPr>
          <w:p w14:paraId="374752A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D</w:t>
            </w:r>
            <w:r w:rsidRPr="008B496D">
              <w:rPr>
                <w:rFonts w:ascii="Century Gothic" w:eastAsia="Lucida Sans Unicode" w:hAnsi="Century Gothic" w:cs="Arial"/>
                <w:color w:val="auto"/>
                <w:sz w:val="20"/>
                <w:szCs w:val="56"/>
                <w:bdr w:val="none" w:sz="0" w:space="0" w:color="auto"/>
                <w:lang w:val="de-AT" w:eastAsia="zh-CN"/>
              </w:rPr>
              <w:t>ie Nahtstellen zwischen den verschiedenen an der Entwicklung beteiligten Teams</w:t>
            </w:r>
            <w:r>
              <w:rPr>
                <w:rFonts w:ascii="Century Gothic" w:eastAsia="Lucida Sans Unicode" w:hAnsi="Century Gothic" w:cs="Arial"/>
                <w:color w:val="auto"/>
                <w:sz w:val="20"/>
                <w:szCs w:val="56"/>
                <w:bdr w:val="none" w:sz="0" w:space="0" w:color="auto"/>
                <w:lang w:val="de-AT" w:eastAsia="zh-CN"/>
              </w:rPr>
              <w:t xml:space="preserve"> sind </w:t>
            </w:r>
            <w:r w:rsidRPr="008B496D">
              <w:rPr>
                <w:rFonts w:ascii="Century Gothic" w:eastAsia="Lucida Sans Unicode" w:hAnsi="Century Gothic" w:cs="Arial"/>
                <w:color w:val="auto"/>
                <w:sz w:val="20"/>
                <w:szCs w:val="56"/>
                <w:bdr w:val="none" w:sz="0" w:space="0" w:color="auto"/>
                <w:lang w:val="de-AT" w:eastAsia="zh-CN"/>
              </w:rPr>
              <w:t xml:space="preserve">festgelegt, </w:t>
            </w:r>
            <w:r>
              <w:rPr>
                <w:rFonts w:ascii="Century Gothic" w:eastAsia="Lucida Sans Unicode" w:hAnsi="Century Gothic" w:cs="Arial"/>
                <w:color w:val="auto"/>
                <w:sz w:val="20"/>
                <w:szCs w:val="56"/>
                <w:bdr w:val="none" w:sz="0" w:space="0" w:color="auto"/>
                <w:lang w:val="de-AT" w:eastAsia="zh-CN"/>
              </w:rPr>
              <w:t>damit</w:t>
            </w:r>
            <w:r w:rsidRPr="008B496D">
              <w:rPr>
                <w:rFonts w:ascii="Century Gothic" w:eastAsia="Lucida Sans Unicode" w:hAnsi="Century Gothic" w:cs="Arial"/>
                <w:color w:val="auto"/>
                <w:sz w:val="20"/>
                <w:szCs w:val="56"/>
                <w:bdr w:val="none" w:sz="0" w:space="0" w:color="auto"/>
                <w:lang w:val="de-AT" w:eastAsia="zh-CN"/>
              </w:rPr>
              <w:t xml:space="preserve"> eine wirksame Kommunikation und eine klare </w:t>
            </w:r>
            <w:r w:rsidRPr="008B496D">
              <w:rPr>
                <w:rFonts w:ascii="Century Gothic" w:eastAsia="Lucida Sans Unicode" w:hAnsi="Century Gothic" w:cs="Arial"/>
                <w:color w:val="auto"/>
                <w:sz w:val="20"/>
                <w:szCs w:val="56"/>
                <w:bdr w:val="none" w:sz="0" w:space="0" w:color="auto"/>
                <w:lang w:val="de-AT" w:eastAsia="zh-CN"/>
              </w:rPr>
              <w:lastRenderedPageBreak/>
              <w:t xml:space="preserve">Zuordnung der Verantwortung </w:t>
            </w:r>
            <w:r>
              <w:rPr>
                <w:rFonts w:ascii="Century Gothic" w:eastAsia="Lucida Sans Unicode" w:hAnsi="Century Gothic" w:cs="Arial"/>
                <w:color w:val="auto"/>
                <w:sz w:val="20"/>
                <w:szCs w:val="56"/>
                <w:bdr w:val="none" w:sz="0" w:space="0" w:color="auto"/>
                <w:lang w:val="de-AT" w:eastAsia="zh-CN"/>
              </w:rPr>
              <w:t>sichergestellt ist.</w:t>
            </w:r>
          </w:p>
        </w:tc>
        <w:tc>
          <w:tcPr>
            <w:tcW w:w="709" w:type="dxa"/>
          </w:tcPr>
          <w:p w14:paraId="463A9C1F" w14:textId="6152CA8E"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lastRenderedPageBreak/>
              <w:sym w:font="Wingdings" w:char="F0FE"/>
            </w:r>
          </w:p>
        </w:tc>
        <w:tc>
          <w:tcPr>
            <w:tcW w:w="850" w:type="dxa"/>
          </w:tcPr>
          <w:p w14:paraId="518427B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55F4FBF0" w14:textId="566B7183"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78726B1D" w14:textId="77777777" w:rsidTr="006F14C0">
        <w:trPr>
          <w:trHeight w:val="340"/>
        </w:trPr>
        <w:tc>
          <w:tcPr>
            <w:tcW w:w="7650" w:type="dxa"/>
          </w:tcPr>
          <w:p w14:paraId="597249FB"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Pr>
                <w:rFonts w:ascii="Century Gothic" w:eastAsia="Lucida Sans Unicode" w:hAnsi="Century Gothic" w:cs="Arial"/>
                <w:color w:val="auto"/>
                <w:sz w:val="20"/>
                <w:szCs w:val="56"/>
                <w:bdr w:val="none" w:sz="0" w:space="0" w:color="auto"/>
                <w:lang w:val="de-AT" w:eastAsia="zh-CN"/>
              </w:rPr>
              <w:t>B</w:t>
            </w:r>
            <w:r w:rsidRPr="008B496D">
              <w:rPr>
                <w:rFonts w:ascii="Century Gothic" w:eastAsia="Lucida Sans Unicode" w:hAnsi="Century Gothic" w:cs="Arial"/>
                <w:color w:val="auto"/>
                <w:sz w:val="20"/>
                <w:szCs w:val="56"/>
                <w:bdr w:val="none" w:sz="0" w:space="0" w:color="auto"/>
                <w:lang w:val="de-AT" w:eastAsia="zh-CN"/>
              </w:rPr>
              <w:t xml:space="preserve">ei der Planung </w:t>
            </w:r>
            <w:r>
              <w:rPr>
                <w:rFonts w:ascii="Century Gothic" w:eastAsia="Lucida Sans Unicode" w:hAnsi="Century Gothic" w:cs="Arial"/>
                <w:color w:val="auto"/>
                <w:sz w:val="20"/>
                <w:szCs w:val="56"/>
                <w:bdr w:val="none" w:sz="0" w:space="0" w:color="auto"/>
                <w:lang w:val="de-AT" w:eastAsia="zh-CN"/>
              </w:rPr>
              <w:t xml:space="preserve">ist eine logische Vorgangsweise </w:t>
            </w:r>
            <w:r w:rsidRPr="008B496D">
              <w:rPr>
                <w:rFonts w:ascii="Century Gothic" w:eastAsia="Lucida Sans Unicode" w:hAnsi="Century Gothic" w:cs="Arial"/>
                <w:color w:val="auto"/>
                <w:sz w:val="20"/>
                <w:szCs w:val="56"/>
                <w:bdr w:val="none" w:sz="0" w:space="0" w:color="auto"/>
                <w:lang w:val="de-AT" w:eastAsia="zh-CN"/>
              </w:rPr>
              <w:t>festgele</w:t>
            </w:r>
            <w:r>
              <w:rPr>
                <w:rFonts w:ascii="Century Gothic" w:eastAsia="Lucida Sans Unicode" w:hAnsi="Century Gothic" w:cs="Arial"/>
                <w:color w:val="auto"/>
                <w:sz w:val="20"/>
                <w:szCs w:val="56"/>
                <w:bdr w:val="none" w:sz="0" w:space="0" w:color="auto"/>
                <w:lang w:val="de-AT" w:eastAsia="zh-CN"/>
              </w:rPr>
              <w:t>gt:</w:t>
            </w:r>
          </w:p>
          <w:p w14:paraId="108D1953"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Entwicklungsphasen</w:t>
            </w:r>
            <w:r>
              <w:rPr>
                <w:rFonts w:ascii="Century Gothic" w:eastAsia="Times New Roman" w:hAnsi="Century Gothic" w:cs="Times New Roman"/>
                <w:color w:val="333333"/>
                <w:sz w:val="20"/>
                <w:szCs w:val="20"/>
                <w:bdr w:val="none" w:sz="0" w:space="0" w:color="auto"/>
                <w:lang w:eastAsia="de-DE"/>
              </w:rPr>
              <w:t xml:space="preserve"> sind definiert</w:t>
            </w:r>
          </w:p>
          <w:p w14:paraId="1011314A"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für jede Entwicklungsphase die angemessene Bewertung, Verifizierung und Validierung </w:t>
            </w:r>
          </w:p>
          <w:p w14:paraId="7E9C96D5" w14:textId="77777777" w:rsidR="00EB4616" w:rsidRPr="00D0492C" w:rsidRDefault="00EB4616" w:rsidP="00EB4616">
            <w:pPr>
              <w:pStyle w:val="Listenabsatz"/>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Verantwortungen und Befugnisse für die Entwicklung</w:t>
            </w:r>
            <w:r>
              <w:rPr>
                <w:rFonts w:ascii="Century Gothic" w:eastAsia="Times New Roman" w:hAnsi="Century Gothic" w:cs="Times New Roman"/>
                <w:color w:val="333333"/>
                <w:sz w:val="20"/>
                <w:szCs w:val="20"/>
                <w:bdr w:val="none" w:sz="0" w:space="0" w:color="auto"/>
                <w:lang w:eastAsia="de-DE"/>
              </w:rPr>
              <w:t xml:space="preserve"> sind definiert.</w:t>
            </w:r>
          </w:p>
        </w:tc>
        <w:tc>
          <w:tcPr>
            <w:tcW w:w="709" w:type="dxa"/>
          </w:tcPr>
          <w:p w14:paraId="585356FF" w14:textId="471897EF"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103D6AF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F3CBEDA" w14:textId="72EE9E2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C73F231" w14:textId="77777777" w:rsidTr="006F14C0">
        <w:trPr>
          <w:trHeight w:val="340"/>
        </w:trPr>
        <w:tc>
          <w:tcPr>
            <w:tcW w:w="7650" w:type="dxa"/>
          </w:tcPr>
          <w:p w14:paraId="5884210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Ergebnisse der Entwicklungsplanung, soweit angemessen, mit dem Fortschreiten der Entwicklung aktualisiert?</w:t>
            </w:r>
          </w:p>
        </w:tc>
        <w:tc>
          <w:tcPr>
            <w:tcW w:w="709" w:type="dxa"/>
          </w:tcPr>
          <w:p w14:paraId="5FF42684" w14:textId="56444EA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476846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41C20CDB" w14:textId="47365021"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3E7DBFE9" w14:textId="77777777" w:rsidTr="006F14C0">
        <w:trPr>
          <w:trHeight w:val="340"/>
        </w:trPr>
        <w:tc>
          <w:tcPr>
            <w:tcW w:w="7650" w:type="dxa"/>
          </w:tcPr>
          <w:p w14:paraId="171F2A54"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die Entwicklungseingaben auf ihre Angemessenheit hin bewertet (auch mit dem Kunden)?</w:t>
            </w:r>
          </w:p>
        </w:tc>
        <w:tc>
          <w:tcPr>
            <w:tcW w:w="709" w:type="dxa"/>
          </w:tcPr>
          <w:p w14:paraId="21A79AE7" w14:textId="045F7B5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35EE6736"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15FA4D8C" w14:textId="09ACD589"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D35199F" w14:textId="77777777" w:rsidTr="006F14C0">
        <w:trPr>
          <w:trHeight w:val="340"/>
        </w:trPr>
        <w:tc>
          <w:tcPr>
            <w:tcW w:w="7650" w:type="dxa"/>
          </w:tcPr>
          <w:p w14:paraId="7938357E"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Ist sichergestellt, dass die Ergebnisse</w:t>
            </w:r>
          </w:p>
          <w:p w14:paraId="7C691988"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die Normvorgaben erfüllen</w:t>
            </w:r>
          </w:p>
          <w:p w14:paraId="670572DC"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angemessene Informationen über Hilfsmittel und Ressourcen enthalten</w:t>
            </w:r>
          </w:p>
          <w:p w14:paraId="571456E2" w14:textId="77777777" w:rsidR="00EB4616" w:rsidRPr="00D0492C" w:rsidRDefault="00EB4616" w:rsidP="00EB4616">
            <w:pPr>
              <w:pStyle w:val="Listenabsatz"/>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Annahmekriterien für das Produkt enthalten oder darauf verweisen? </w:t>
            </w:r>
          </w:p>
        </w:tc>
        <w:tc>
          <w:tcPr>
            <w:tcW w:w="709" w:type="dxa"/>
          </w:tcPr>
          <w:p w14:paraId="42560AB2" w14:textId="6F0EB19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79E52C65"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67E527CF" w14:textId="4688B08D"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AB7F4CD" w14:textId="77777777" w:rsidTr="006F14C0">
        <w:trPr>
          <w:trHeight w:val="340"/>
        </w:trPr>
        <w:tc>
          <w:tcPr>
            <w:tcW w:w="7650" w:type="dxa"/>
          </w:tcPr>
          <w:p w14:paraId="5924D867"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Wird eine Verifizierung und Validierung gemäß der Entwicklungsplanung durchgeführt, um sicherzustellen, dass die Entwicklungsergebnisse die Entwicklungsvorgaben erfüllen?</w:t>
            </w:r>
          </w:p>
        </w:tc>
        <w:tc>
          <w:tcPr>
            <w:tcW w:w="709" w:type="dxa"/>
          </w:tcPr>
          <w:p w14:paraId="758ED9FB" w14:textId="45D55C32"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44D67F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289A839D" w14:textId="04E9EB84"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65971816" w14:textId="77777777" w:rsidTr="006F14C0">
        <w:trPr>
          <w:trHeight w:val="340"/>
        </w:trPr>
        <w:tc>
          <w:tcPr>
            <w:tcW w:w="7650" w:type="dxa"/>
          </w:tcPr>
          <w:p w14:paraId="0E37435A"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über die Ergebnisse der Verifizierung / Validierung und über notwendige Maßnahmen Aufzeichnungen geführt?</w:t>
            </w:r>
          </w:p>
        </w:tc>
        <w:tc>
          <w:tcPr>
            <w:tcW w:w="709" w:type="dxa"/>
          </w:tcPr>
          <w:p w14:paraId="791F963A" w14:textId="715FE9A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4BD33AA9"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17E4E86" w14:textId="1CFCD5B6"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596D1BF8" w14:textId="77777777" w:rsidTr="006F14C0">
        <w:trPr>
          <w:trHeight w:val="340"/>
        </w:trPr>
        <w:tc>
          <w:tcPr>
            <w:tcW w:w="7650" w:type="dxa"/>
          </w:tcPr>
          <w:p w14:paraId="7083E0AD" w14:textId="77777777" w:rsidR="00EB4616" w:rsidRPr="00D0492C" w:rsidRDefault="00EB4616" w:rsidP="00EB4616">
            <w:pP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D0492C">
              <w:rPr>
                <w:rFonts w:ascii="Century Gothic" w:eastAsia="Lucida Sans Unicode" w:hAnsi="Century Gothic" w:cs="Arial"/>
                <w:color w:val="auto"/>
                <w:sz w:val="20"/>
                <w:szCs w:val="56"/>
                <w:bdr w:val="none" w:sz="0" w:space="0" w:color="auto"/>
                <w:lang w:val="de-AT" w:eastAsia="zh-CN"/>
              </w:rPr>
              <w:t>Änderungen von Curricula:</w:t>
            </w:r>
          </w:p>
          <w:p w14:paraId="0E4F4C9B" w14:textId="77777777" w:rsidR="00EB4616" w:rsidRPr="00D0492C" w:rsidRDefault="00EB4616" w:rsidP="00EB4616">
            <w:pPr>
              <w:pStyle w:val="Listenabsatz"/>
              <w:numPr>
                <w:ilvl w:val="0"/>
                <w:numId w:val="11"/>
              </w:numPr>
              <w:spacing w:line="264" w:lineRule="auto"/>
              <w:rPr>
                <w:rFonts w:ascii="Century Gothic" w:eastAsia="Times New Roman" w:hAnsi="Century Gothic" w:cs="Times New Roman"/>
                <w:color w:val="333333"/>
                <w:sz w:val="20"/>
                <w:szCs w:val="20"/>
                <w:bdr w:val="none" w:sz="0" w:space="0" w:color="auto"/>
                <w:lang w:eastAsia="de-DE"/>
              </w:rPr>
            </w:pPr>
            <w:r w:rsidRPr="00D0492C">
              <w:rPr>
                <w:rFonts w:ascii="Century Gothic" w:eastAsia="Times New Roman" w:hAnsi="Century Gothic" w:cs="Times New Roman"/>
                <w:color w:val="333333"/>
                <w:sz w:val="20"/>
                <w:szCs w:val="20"/>
                <w:bdr w:val="none" w:sz="0" w:space="0" w:color="auto"/>
                <w:lang w:eastAsia="de-DE"/>
              </w:rPr>
              <w:t xml:space="preserve">Änderungen werden gekennzeichnet und aufgezeichnet. </w:t>
            </w:r>
          </w:p>
          <w:p w14:paraId="133A7E40" w14:textId="77777777" w:rsidR="00EB4616" w:rsidRPr="00D0492C" w:rsidRDefault="00EB4616" w:rsidP="00EB4616">
            <w:pPr>
              <w:pStyle w:val="Listenabsatz"/>
              <w:numPr>
                <w:ilvl w:val="0"/>
                <w:numId w:val="11"/>
              </w:numPr>
              <w:spacing w:line="264" w:lineRule="auto"/>
              <w:rPr>
                <w:bdr w:val="none" w:sz="0" w:space="0" w:color="auto"/>
                <w:lang w:val="de-AT" w:eastAsia="zh-CN"/>
              </w:rPr>
            </w:pPr>
            <w:r w:rsidRPr="00D0492C">
              <w:rPr>
                <w:rFonts w:ascii="Century Gothic" w:eastAsia="Times New Roman" w:hAnsi="Century Gothic" w:cs="Times New Roman"/>
                <w:color w:val="333333"/>
                <w:sz w:val="20"/>
                <w:szCs w:val="20"/>
                <w:bdr w:val="none" w:sz="0" w:space="0" w:color="auto"/>
                <w:lang w:eastAsia="de-DE"/>
              </w:rPr>
              <w:t>Änderungen werden, soweit angemessen, bewertet, verifiziert und validiert sowie vor ihrer Einführung genehmigt</w:t>
            </w:r>
          </w:p>
        </w:tc>
        <w:tc>
          <w:tcPr>
            <w:tcW w:w="709" w:type="dxa"/>
          </w:tcPr>
          <w:p w14:paraId="460A099C" w14:textId="3F171930"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0A1F6D88"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72B9B54C" w14:textId="2A9F67C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r w:rsidR="00EB4616" w:rsidRPr="008B496D" w14:paraId="4B4DC9FA" w14:textId="77777777" w:rsidTr="006F14C0">
        <w:trPr>
          <w:trHeight w:val="340"/>
        </w:trPr>
        <w:tc>
          <w:tcPr>
            <w:tcW w:w="7650" w:type="dxa"/>
          </w:tcPr>
          <w:p w14:paraId="49D6E092" w14:textId="77777777"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after="80" w:line="264" w:lineRule="auto"/>
              <w:contextualSpacing/>
              <w:jc w:val="both"/>
              <w:rPr>
                <w:rFonts w:ascii="Century Gothic" w:eastAsia="Lucida Sans Unicode" w:hAnsi="Century Gothic" w:cs="Arial"/>
                <w:color w:val="auto"/>
                <w:sz w:val="20"/>
                <w:szCs w:val="56"/>
                <w:bdr w:val="none" w:sz="0" w:space="0" w:color="auto"/>
                <w:lang w:val="de-AT" w:eastAsia="zh-CN"/>
              </w:rPr>
            </w:pPr>
            <w:r w:rsidRPr="008B496D">
              <w:rPr>
                <w:rFonts w:ascii="Century Gothic" w:eastAsia="Lucida Sans Unicode" w:hAnsi="Century Gothic" w:cs="Arial"/>
                <w:color w:val="auto"/>
                <w:sz w:val="20"/>
                <w:szCs w:val="56"/>
                <w:bdr w:val="none" w:sz="0" w:space="0" w:color="auto"/>
                <w:lang w:val="de-AT" w:eastAsia="zh-CN"/>
              </w:rPr>
              <w:t>Werden Aufzeichnungen über die Ergebnisse der Bewertung der Änderungen und über notwendige Maßnahmen geführt?</w:t>
            </w:r>
          </w:p>
        </w:tc>
        <w:tc>
          <w:tcPr>
            <w:tcW w:w="709" w:type="dxa"/>
          </w:tcPr>
          <w:p w14:paraId="537214F5" w14:textId="352F4FF8"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Pr>
                <w:rFonts w:ascii="Century Gothic" w:eastAsia="Times New Roman" w:hAnsi="Century Gothic" w:cs="Times New Roman"/>
                <w:color w:val="auto"/>
                <w:sz w:val="20"/>
                <w:szCs w:val="20"/>
                <w:bdr w:val="none" w:sz="0" w:space="0" w:color="auto"/>
                <w:lang w:val="de-AT" w:eastAsia="zh-CN"/>
              </w:rPr>
              <w:sym w:font="Wingdings" w:char="F0FE"/>
            </w:r>
          </w:p>
        </w:tc>
        <w:tc>
          <w:tcPr>
            <w:tcW w:w="850" w:type="dxa"/>
          </w:tcPr>
          <w:p w14:paraId="5A9AE5A0" w14:textId="002C9EEC"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c>
          <w:tcPr>
            <w:tcW w:w="851" w:type="dxa"/>
          </w:tcPr>
          <w:p w14:paraId="0368172D" w14:textId="5EF79F3A" w:rsidR="00EB4616" w:rsidRPr="008B496D" w:rsidRDefault="00EB4616" w:rsidP="00EB4616">
            <w:pPr>
              <w:pBdr>
                <w:top w:val="none" w:sz="0" w:space="0" w:color="auto"/>
                <w:left w:val="none" w:sz="0" w:space="0" w:color="auto"/>
                <w:bottom w:val="none" w:sz="0" w:space="0" w:color="auto"/>
                <w:right w:val="none" w:sz="0" w:space="0" w:color="auto"/>
                <w:between w:val="none" w:sz="0" w:space="0" w:color="auto"/>
                <w:bar w:val="none" w:sz="0" w:color="auto"/>
              </w:pBdr>
              <w:spacing w:before="80"/>
              <w:jc w:val="center"/>
              <w:rPr>
                <w:rFonts w:ascii="Century Gothic" w:eastAsia="Times New Roman" w:hAnsi="Century Gothic" w:cs="Times New Roman"/>
                <w:color w:val="auto"/>
                <w:sz w:val="20"/>
                <w:szCs w:val="20"/>
                <w:bdr w:val="none" w:sz="0" w:space="0" w:color="auto"/>
                <w:lang w:val="de-AT" w:eastAsia="zh-CN"/>
              </w:rPr>
            </w:pPr>
            <w:r w:rsidRPr="008B496D">
              <w:rPr>
                <w:rFonts w:ascii="Century Gothic" w:eastAsia="Times New Roman" w:hAnsi="Century Gothic" w:cs="Times New Roman"/>
                <w:color w:val="auto"/>
                <w:sz w:val="20"/>
                <w:szCs w:val="20"/>
                <w:bdr w:val="none" w:sz="0" w:space="0" w:color="auto"/>
                <w:lang w:val="de-AT" w:eastAsia="zh-CN"/>
              </w:rPr>
              <w:sym w:font="Wingdings" w:char="F0A8"/>
            </w:r>
          </w:p>
        </w:tc>
      </w:tr>
    </w:tbl>
    <w:p w14:paraId="041275A9" w14:textId="55844D62" w:rsidR="007161D8" w:rsidRDefault="00853F0C" w:rsidP="00853F0C">
      <w:pPr>
        <w:pStyle w:val="berschrift1"/>
      </w:pPr>
      <w:r>
        <w:t>Allgemeine Nachweise zu den Anforderungen</w:t>
      </w:r>
    </w:p>
    <w:p w14:paraId="4E480511" w14:textId="2FB800D4" w:rsidR="00853F0C" w:rsidRDefault="00853F0C" w:rsidP="00853F0C">
      <w:r>
        <w:t>Informationen sind der Datenstruktur Praxisakademie am zentralen Server abgelegt. Die Strukturen der Dateiablage ist festgelegt und die Managementsystem hinterlegt (</w:t>
      </w:r>
      <w:r w:rsidR="00DB26E5">
        <w:t>AVA 100-009).</w:t>
      </w:r>
    </w:p>
    <w:p w14:paraId="5F7E01CC" w14:textId="77777777" w:rsidR="00DB26E5" w:rsidRDefault="00DB26E5" w:rsidP="00853F0C">
      <w:r>
        <w:t xml:space="preserve">Die Übersicht des Gesamtsystems ist in der </w:t>
      </w:r>
      <w:hyperlink r:id="rId8" w:history="1">
        <w:r w:rsidRPr="00E85C69">
          <w:rPr>
            <w:rStyle w:val="Hyperlink"/>
          </w:rPr>
          <w:t>https://wiki.emcexperts.at/index.php/QM:QM-System_EMCExperts_e.Gen</w:t>
        </w:r>
      </w:hyperlink>
      <w:r w:rsidRPr="00DB26E5">
        <w:t>.</w:t>
      </w:r>
      <w:r>
        <w:t xml:space="preserve"> für alle Berechtigten (Mitglieder, Trainer und Auditoren) zu erreichen. Wir befinden sich alle Eckdaten sowie die Verweise auf alle relevanten Dokumente.</w:t>
      </w:r>
    </w:p>
    <w:p w14:paraId="67ED7923" w14:textId="504DC1C7" w:rsidR="00DB26E5" w:rsidRPr="00853F0C" w:rsidRDefault="00DB26E5" w:rsidP="00853F0C">
      <w:r>
        <w:t>In oben genannten Wiki System werden auch alle Aufzeichnungen und Nachweise, die für das System notwendig sind, verwaltet. Bewegungsdaten zu den einzelnen Seminaren sind in der Datenstruktur Praxisakademie abgelegt.</w:t>
      </w:r>
    </w:p>
    <w:sectPr w:rsidR="00DB26E5" w:rsidRPr="00853F0C" w:rsidSect="00883318">
      <w:headerReference w:type="default" r:id="rId9"/>
      <w:footerReference w:type="default" r:id="rId10"/>
      <w:pgSz w:w="11900" w:h="16840"/>
      <w:pgMar w:top="2028" w:right="1417" w:bottom="1418" w:left="1417" w:header="567" w:footer="65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4BBB6" w14:textId="77777777" w:rsidR="00280A1D" w:rsidRDefault="00280A1D">
      <w:r>
        <w:separator/>
      </w:r>
    </w:p>
  </w:endnote>
  <w:endnote w:type="continuationSeparator" w:id="0">
    <w:p w14:paraId="399013C2" w14:textId="77777777" w:rsidR="00280A1D" w:rsidRDefault="0028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647D" w14:textId="1759F344" w:rsidR="007161D8" w:rsidRPr="00B9252C" w:rsidRDefault="00B9252C">
    <w:pPr>
      <w:pStyle w:val="Fuzeile"/>
      <w:rPr>
        <w:sz w:val="16"/>
        <w:szCs w:val="16"/>
      </w:rPr>
    </w:pPr>
    <w:r w:rsidRPr="00B9252C">
      <w:rPr>
        <w:noProof/>
      </w:rPr>
      <w:drawing>
        <wp:anchor distT="152400" distB="152400" distL="152400" distR="152400" simplePos="0" relativeHeight="251657216" behindDoc="1" locked="0" layoutInCell="1" allowOverlap="1" wp14:anchorId="38C6069D" wp14:editId="1FF897DE">
          <wp:simplePos x="0" y="0"/>
          <wp:positionH relativeFrom="margin">
            <wp:posOffset>5426710</wp:posOffset>
          </wp:positionH>
          <wp:positionV relativeFrom="page">
            <wp:posOffset>9810750</wp:posOffset>
          </wp:positionV>
          <wp:extent cx="838200" cy="660400"/>
          <wp:effectExtent l="0" t="0" r="0" b="6350"/>
          <wp:wrapNone/>
          <wp:docPr id="1092282941" name="Grafik 1092282941" descr="Grafik 16"/>
          <wp:cNvGraphicFramePr/>
          <a:graphic xmlns:a="http://schemas.openxmlformats.org/drawingml/2006/main">
            <a:graphicData uri="http://schemas.openxmlformats.org/drawingml/2006/picture">
              <pic:pic xmlns:pic="http://schemas.openxmlformats.org/drawingml/2006/picture">
                <pic:nvPicPr>
                  <pic:cNvPr id="1073741827" name="Grafik 16" descr="Grafik 16"/>
                  <pic:cNvPicPr>
                    <a:picLocks noChangeAspect="1"/>
                  </pic:cNvPicPr>
                </pic:nvPicPr>
                <pic:blipFill>
                  <a:blip r:embed="rId1"/>
                  <a:stretch>
                    <a:fillRect/>
                  </a:stretch>
                </pic:blipFill>
                <pic:spPr>
                  <a:xfrm>
                    <a:off x="0" y="0"/>
                    <a:ext cx="838200" cy="660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noProof/>
      </w:rPr>
      <w:drawing>
        <wp:anchor distT="152400" distB="152400" distL="152400" distR="152400" simplePos="0" relativeHeight="251659264" behindDoc="1" locked="0" layoutInCell="1" allowOverlap="1" wp14:anchorId="1EE6E988" wp14:editId="1B99BDA2">
          <wp:simplePos x="0" y="0"/>
          <wp:positionH relativeFrom="page">
            <wp:posOffset>4387850</wp:posOffset>
          </wp:positionH>
          <wp:positionV relativeFrom="page">
            <wp:posOffset>9931400</wp:posOffset>
          </wp:positionV>
          <wp:extent cx="1504950" cy="615950"/>
          <wp:effectExtent l="0" t="0" r="0" b="0"/>
          <wp:wrapNone/>
          <wp:docPr id="1888040758" name="Grafik 1888040758"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8" name="Ein Bild, das Text enthält.Automatisch generierte Beschreibung" descr="Ein Bild, das Text enthält.Automatisch generierte Beschreibung"/>
                  <pic:cNvPicPr>
                    <a:picLocks noChangeAspect="1"/>
                  </pic:cNvPicPr>
                </pic:nvPicPr>
                <pic:blipFill>
                  <a:blip r:embed="rId2"/>
                  <a:stretch>
                    <a:fillRect/>
                  </a:stretch>
                </pic:blipFill>
                <pic:spPr>
                  <a:xfrm>
                    <a:off x="0" y="0"/>
                    <a:ext cx="1504950" cy="6159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9252C">
      <w:rPr>
        <w:sz w:val="16"/>
        <w:szCs w:val="16"/>
      </w:rPr>
      <w:t xml:space="preserve">FB </w:t>
    </w:r>
    <w:r w:rsidR="008B496D">
      <w:rPr>
        <w:sz w:val="16"/>
        <w:szCs w:val="16"/>
      </w:rPr>
      <w:t>108.82</w:t>
    </w:r>
    <w:r w:rsidR="00DB26E5">
      <w:rPr>
        <w:sz w:val="16"/>
        <w:szCs w:val="16"/>
      </w:rPr>
      <w:t>2</w:t>
    </w:r>
    <w:r w:rsidRPr="00B9252C">
      <w:rPr>
        <w:sz w:val="16"/>
        <w:szCs w:val="16"/>
      </w:rPr>
      <w:tab/>
      <w:t xml:space="preserve">Revision </w:t>
    </w:r>
    <w:r w:rsidR="008B496D">
      <w:rPr>
        <w:sz w:val="16"/>
        <w:szCs w:val="16"/>
      </w:rPr>
      <w:t>0</w:t>
    </w:r>
    <w:r w:rsidR="00DB26E5">
      <w:rPr>
        <w:sz w:val="16"/>
        <w:szCs w:val="16"/>
      </w:rPr>
      <w:t>3</w:t>
    </w:r>
    <w:r w:rsidR="008B496D">
      <w:rPr>
        <w:sz w:val="16"/>
        <w:szCs w:val="16"/>
      </w:rPr>
      <w:t>.</w:t>
    </w:r>
    <w:r w:rsidR="00DB26E5">
      <w:rPr>
        <w:sz w:val="16"/>
        <w:szCs w:val="16"/>
      </w:rPr>
      <w:t>0</w:t>
    </w:r>
    <w:r w:rsidR="008B496D">
      <w:rPr>
        <w:sz w:val="16"/>
        <w:szCs w:val="16"/>
      </w:rPr>
      <w:t>0</w:t>
    </w:r>
    <w:r w:rsidRPr="00B9252C">
      <w:rPr>
        <w:rStyle w:val="Hyperlink0"/>
        <w:sz w:val="16"/>
        <w:szCs w:val="16"/>
      </w:rPr>
      <w:br/>
    </w:r>
    <w:r w:rsidRPr="008B496D">
      <w:rPr>
        <w:rStyle w:val="Hyperlink1"/>
        <w:b/>
        <w:bCs/>
        <w:sz w:val="16"/>
        <w:szCs w:val="16"/>
      </w:rPr>
      <w:t>Stand</w:t>
    </w:r>
    <w:r w:rsidR="008B496D">
      <w:rPr>
        <w:rStyle w:val="Hyperlink1"/>
        <w:sz w:val="16"/>
        <w:szCs w:val="16"/>
      </w:rPr>
      <w:t>:</w:t>
    </w:r>
    <w:r w:rsidR="00DB26E5">
      <w:rPr>
        <w:rStyle w:val="Hyperlink1"/>
        <w:sz w:val="16"/>
        <w:szCs w:val="16"/>
      </w:rPr>
      <w:t>3.9.2023</w:t>
    </w:r>
    <w:r w:rsidRPr="00B9252C">
      <w:rPr>
        <w:rStyle w:val="Hyperlink1"/>
        <w:sz w:val="16"/>
        <w:szCs w:val="16"/>
      </w:rPr>
      <w:tab/>
      <w:t xml:space="preserve">Seite </w:t>
    </w:r>
    <w:r w:rsidR="00A10E03">
      <w:rPr>
        <w:rStyle w:val="Hyperlink1"/>
        <w:sz w:val="16"/>
        <w:szCs w:val="16"/>
      </w:rPr>
      <w:fldChar w:fldCharType="begin"/>
    </w:r>
    <w:r w:rsidR="00A10E03">
      <w:rPr>
        <w:rStyle w:val="Hyperlink1"/>
        <w:sz w:val="16"/>
        <w:szCs w:val="16"/>
      </w:rPr>
      <w:instrText xml:space="preserve"> PAGE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r w:rsidRPr="00B9252C">
      <w:rPr>
        <w:rStyle w:val="Hyperlink1"/>
        <w:sz w:val="16"/>
        <w:szCs w:val="16"/>
      </w:rPr>
      <w:t xml:space="preserve">von </w:t>
    </w:r>
    <w:r w:rsidR="00A10E03">
      <w:rPr>
        <w:rStyle w:val="Hyperlink1"/>
        <w:sz w:val="16"/>
        <w:szCs w:val="16"/>
      </w:rPr>
      <w:fldChar w:fldCharType="begin"/>
    </w:r>
    <w:r w:rsidR="00A10E03">
      <w:rPr>
        <w:rStyle w:val="Hyperlink1"/>
        <w:sz w:val="16"/>
        <w:szCs w:val="16"/>
      </w:rPr>
      <w:instrText xml:space="preserve"> NUMPAGES   \* MERGEFORMAT </w:instrText>
    </w:r>
    <w:r w:rsidR="00A10E03">
      <w:rPr>
        <w:rStyle w:val="Hyperlink1"/>
        <w:sz w:val="16"/>
        <w:szCs w:val="16"/>
      </w:rPr>
      <w:fldChar w:fldCharType="separate"/>
    </w:r>
    <w:r w:rsidR="00A10E03">
      <w:rPr>
        <w:rStyle w:val="Hyperlink1"/>
        <w:noProof/>
        <w:sz w:val="16"/>
        <w:szCs w:val="16"/>
      </w:rPr>
      <w:t>11</w:t>
    </w:r>
    <w:r w:rsidR="00A10E03">
      <w:rPr>
        <w:rStyle w:val="Hyperlink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8D42E" w14:textId="77777777" w:rsidR="00280A1D" w:rsidRDefault="00280A1D">
      <w:r>
        <w:separator/>
      </w:r>
    </w:p>
  </w:footnote>
  <w:footnote w:type="continuationSeparator" w:id="0">
    <w:p w14:paraId="74A90E84" w14:textId="77777777" w:rsidR="00280A1D" w:rsidRDefault="00280A1D">
      <w:r>
        <w:continuationSeparator/>
      </w:r>
    </w:p>
  </w:footnote>
  <w:footnote w:id="1">
    <w:p w14:paraId="10C72450" w14:textId="778D2344" w:rsidR="00D36AE9" w:rsidRPr="00D36AE9" w:rsidRDefault="00D36AE9">
      <w:pPr>
        <w:pStyle w:val="Funotentext"/>
        <w:rPr>
          <w:lang w:val="de-AT"/>
        </w:rPr>
      </w:pPr>
      <w:r>
        <w:rPr>
          <w:rStyle w:val="Funotenzeichen"/>
        </w:rPr>
        <w:footnoteRef/>
      </w:r>
      <w:r>
        <w:t xml:space="preserve"> </w:t>
      </w:r>
      <w:r w:rsidRPr="00D36AE9">
        <w:t xml:space="preserve">Die IAF - Scope (besser bekannt als EA- Scope) Zuordnung basiert auf dem IAF Dokument ID 1:2010, während die statistische Klassifizierung der Wirtschaftszweige NACE eines Unternehmens durch die EG-Verordnung Nr. 1893/2006 des Europäischen Parlaments festgelegt ist. Mit dieser Seite stellen wir ein Hilfsmittel zur Verfügung, welches die richtige Auswahl und Zuordnung der Codes der Tätigkeiten einer Organisation vereinfacht.  </w:t>
      </w:r>
    </w:p>
  </w:footnote>
  <w:footnote w:id="2">
    <w:p w14:paraId="035F23AB" w14:textId="61746D1E" w:rsidR="00D36AE9" w:rsidRPr="00D36AE9" w:rsidRDefault="00D36AE9">
      <w:pPr>
        <w:pStyle w:val="Funotentext"/>
        <w:rPr>
          <w:lang w:val="en-US"/>
        </w:rPr>
      </w:pPr>
      <w:r>
        <w:rPr>
          <w:rStyle w:val="Funotenzeichen"/>
        </w:rPr>
        <w:footnoteRef/>
      </w:r>
      <w:r w:rsidRPr="00D36AE9">
        <w:rPr>
          <w:lang w:val="en-US"/>
        </w:rPr>
        <w:t xml:space="preserve"> Laut NAC / EAC-Code -Quality Austria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560D" w14:textId="77777777" w:rsidR="007161D8" w:rsidRPr="00B9252C" w:rsidRDefault="00DA3C3F">
    <w:pPr>
      <w:pStyle w:val="Fuzeile"/>
    </w:pPr>
    <w:r w:rsidRPr="00B9252C">
      <w:rPr>
        <w:noProof/>
      </w:rPr>
      <w:drawing>
        <wp:anchor distT="152400" distB="152400" distL="152400" distR="152400" simplePos="0" relativeHeight="251654144" behindDoc="1" locked="0" layoutInCell="1" allowOverlap="1" wp14:anchorId="5B7FBC57" wp14:editId="517F3DF9">
          <wp:simplePos x="0" y="0"/>
          <wp:positionH relativeFrom="page">
            <wp:posOffset>3962056</wp:posOffset>
          </wp:positionH>
          <wp:positionV relativeFrom="page">
            <wp:posOffset>400050</wp:posOffset>
          </wp:positionV>
          <wp:extent cx="3060931" cy="1009650"/>
          <wp:effectExtent l="0" t="0" r="0" b="0"/>
          <wp:wrapNone/>
          <wp:docPr id="1455464070" name="Grafik 1455464070" descr="Grafik 14"/>
          <wp:cNvGraphicFramePr/>
          <a:graphic xmlns:a="http://schemas.openxmlformats.org/drawingml/2006/main">
            <a:graphicData uri="http://schemas.openxmlformats.org/drawingml/2006/picture">
              <pic:pic xmlns:pic="http://schemas.openxmlformats.org/drawingml/2006/picture">
                <pic:nvPicPr>
                  <pic:cNvPr id="1073741826" name="Grafik 14" descr="Grafik 14"/>
                  <pic:cNvPicPr>
                    <a:picLocks noChangeAspect="1"/>
                  </pic:cNvPicPr>
                </pic:nvPicPr>
                <pic:blipFill>
                  <a:blip r:embed="rId1"/>
                  <a:stretch>
                    <a:fillRect/>
                  </a:stretch>
                </pic:blipFill>
                <pic:spPr>
                  <a:xfrm>
                    <a:off x="0" y="0"/>
                    <a:ext cx="3060931" cy="1009650"/>
                  </a:xfrm>
                  <a:prstGeom prst="rect">
                    <a:avLst/>
                  </a:prstGeom>
                  <a:ln w="12700" cap="flat">
                    <a:noFill/>
                    <a:miter lim="400000"/>
                  </a:ln>
                  <a:effectLst/>
                </pic:spPr>
              </pic:pic>
            </a:graphicData>
          </a:graphic>
        </wp:anchor>
      </w:drawing>
    </w:r>
    <w:r w:rsidRPr="00B9252C">
      <w:rPr>
        <w:rStyle w:val="Hyperlink0"/>
      </w:rPr>
      <w:t>4550 Kemsmü</w:t>
    </w:r>
    <w:r w:rsidRPr="00B9252C">
      <w:rPr>
        <w:rStyle w:val="Hyperlink1"/>
      </w:rPr>
      <w:t xml:space="preserve">nster, </w:t>
    </w:r>
    <w:r w:rsidRPr="00B71545">
      <w:rPr>
        <w:rStyle w:val="Hyperlink1"/>
      </w:rPr>
      <w:t>Rathausplatz</w:t>
    </w:r>
    <w:r w:rsidRPr="00B9252C">
      <w:rPr>
        <w:rStyle w:val="Hyperlink0"/>
      </w:rPr>
      <w:br/>
    </w:r>
    <w:r w:rsidRPr="00B9252C">
      <w:rPr>
        <w:rFonts w:ascii="Arial Unicode MS" w:hAnsi="Arial Unicode MS"/>
        <w:u w:color="000000"/>
      </w:rPr>
      <w:t>☎</w:t>
    </w:r>
    <w:r w:rsidRPr="00B9252C">
      <w:rPr>
        <w:rStyle w:val="Hyperlink0"/>
      </w:rPr>
      <w:t xml:space="preserve">  +43 720 595 595 20</w:t>
    </w:r>
    <w:r w:rsidRPr="00B9252C">
      <w:rPr>
        <w:rStyle w:val="Hyperlink0"/>
      </w:rPr>
      <w:br/>
    </w:r>
    <w:r w:rsidRPr="00B9252C">
      <w:rPr>
        <w:rFonts w:ascii="Webdings" w:hAnsi="Webdings"/>
        <w:u w:color="000000"/>
        <w:lang w:val="en-US"/>
      </w:rPr>
      <w:sym w:font="Webdings" w:char="F09A"/>
    </w:r>
    <w:r w:rsidRPr="00B9252C">
      <w:t xml:space="preserve">   office@emcexperts.at</w:t>
    </w:r>
    <w:r w:rsidRPr="00B9252C">
      <w:rPr>
        <w:rStyle w:val="Hyperlink0"/>
      </w:rPr>
      <w:br/>
    </w:r>
    <w:r w:rsidRPr="00B9252C">
      <w:rPr>
        <w:rFonts w:ascii="Webdings" w:hAnsi="Webdings"/>
        <w:u w:color="000000"/>
        <w:lang w:val="en-US"/>
      </w:rPr>
      <w:sym w:font="Webdings" w:char="F0FE"/>
    </w:r>
    <w:r w:rsidRPr="00B9252C">
      <w:rPr>
        <w:rStyle w:val="Hyperlink0"/>
      </w:rPr>
      <w:t xml:space="preserve">  www.emcexperts.at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769"/>
    <w:multiLevelType w:val="hybridMultilevel"/>
    <w:tmpl w:val="C7463D18"/>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 w15:restartNumberingAfterBreak="0">
    <w:nsid w:val="04D47B5C"/>
    <w:multiLevelType w:val="hybridMultilevel"/>
    <w:tmpl w:val="93FCA39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2" w15:restartNumberingAfterBreak="0">
    <w:nsid w:val="063250B4"/>
    <w:multiLevelType w:val="hybridMultilevel"/>
    <w:tmpl w:val="AD94A8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D453393"/>
    <w:multiLevelType w:val="hybridMultilevel"/>
    <w:tmpl w:val="BE7660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E602143"/>
    <w:multiLevelType w:val="hybridMultilevel"/>
    <w:tmpl w:val="999EC7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977A00"/>
    <w:multiLevelType w:val="hybridMultilevel"/>
    <w:tmpl w:val="5AC811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832058"/>
    <w:multiLevelType w:val="hybridMultilevel"/>
    <w:tmpl w:val="13168C22"/>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7" w15:restartNumberingAfterBreak="0">
    <w:nsid w:val="266816DB"/>
    <w:multiLevelType w:val="hybridMultilevel"/>
    <w:tmpl w:val="286E600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853431E"/>
    <w:multiLevelType w:val="hybridMultilevel"/>
    <w:tmpl w:val="12DE3A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3E232C2"/>
    <w:multiLevelType w:val="multilevel"/>
    <w:tmpl w:val="4F944C24"/>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2067AA"/>
    <w:multiLevelType w:val="multilevel"/>
    <w:tmpl w:val="1460F6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C3636D9"/>
    <w:multiLevelType w:val="hybridMultilevel"/>
    <w:tmpl w:val="A0AA278E"/>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2" w15:restartNumberingAfterBreak="0">
    <w:nsid w:val="3F393BA9"/>
    <w:multiLevelType w:val="hybridMultilevel"/>
    <w:tmpl w:val="501A6798"/>
    <w:lvl w:ilvl="0" w:tplc="0C070001">
      <w:start w:val="1"/>
      <w:numFmt w:val="bullet"/>
      <w:lvlText w:val=""/>
      <w:lvlJc w:val="left"/>
      <w:pPr>
        <w:ind w:left="1494" w:hanging="360"/>
      </w:pPr>
      <w:rPr>
        <w:rFonts w:ascii="Symbol" w:hAnsi="Symbol"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3" w15:restartNumberingAfterBreak="0">
    <w:nsid w:val="4B7D40C6"/>
    <w:multiLevelType w:val="hybridMultilevel"/>
    <w:tmpl w:val="4E0C9886"/>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4" w15:restartNumberingAfterBreak="0">
    <w:nsid w:val="6872219E"/>
    <w:multiLevelType w:val="hybridMultilevel"/>
    <w:tmpl w:val="D4B4A40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5" w15:restartNumberingAfterBreak="0">
    <w:nsid w:val="6A267DD8"/>
    <w:multiLevelType w:val="hybridMultilevel"/>
    <w:tmpl w:val="325C3F14"/>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16" w15:restartNumberingAfterBreak="0">
    <w:nsid w:val="6D8E2922"/>
    <w:multiLevelType w:val="hybridMultilevel"/>
    <w:tmpl w:val="82F45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397EFC"/>
    <w:multiLevelType w:val="hybridMultilevel"/>
    <w:tmpl w:val="DE866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B3031EB"/>
    <w:multiLevelType w:val="hybridMultilevel"/>
    <w:tmpl w:val="6D443D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CCB5925"/>
    <w:multiLevelType w:val="hybridMultilevel"/>
    <w:tmpl w:val="638419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3829904">
    <w:abstractNumId w:val="2"/>
  </w:num>
  <w:num w:numId="2" w16cid:durableId="595598415">
    <w:abstractNumId w:val="9"/>
  </w:num>
  <w:num w:numId="3" w16cid:durableId="1541935651">
    <w:abstractNumId w:val="4"/>
  </w:num>
  <w:num w:numId="4" w16cid:durableId="1671250821">
    <w:abstractNumId w:val="18"/>
  </w:num>
  <w:num w:numId="5" w16cid:durableId="892078481">
    <w:abstractNumId w:val="10"/>
  </w:num>
  <w:num w:numId="6" w16cid:durableId="1566523154">
    <w:abstractNumId w:val="13"/>
  </w:num>
  <w:num w:numId="7" w16cid:durableId="1324163644">
    <w:abstractNumId w:val="0"/>
  </w:num>
  <w:num w:numId="8" w16cid:durableId="321156450">
    <w:abstractNumId w:val="17"/>
  </w:num>
  <w:num w:numId="9" w16cid:durableId="2120952744">
    <w:abstractNumId w:val="3"/>
  </w:num>
  <w:num w:numId="10" w16cid:durableId="2040037331">
    <w:abstractNumId w:val="1"/>
  </w:num>
  <w:num w:numId="11" w16cid:durableId="1307202606">
    <w:abstractNumId w:val="6"/>
  </w:num>
  <w:num w:numId="12" w16cid:durableId="1859926079">
    <w:abstractNumId w:val="5"/>
  </w:num>
  <w:num w:numId="13" w16cid:durableId="949362288">
    <w:abstractNumId w:val="14"/>
  </w:num>
  <w:num w:numId="14" w16cid:durableId="1970700162">
    <w:abstractNumId w:val="16"/>
  </w:num>
  <w:num w:numId="15" w16cid:durableId="1969047050">
    <w:abstractNumId w:val="11"/>
  </w:num>
  <w:num w:numId="16" w16cid:durableId="119032839">
    <w:abstractNumId w:val="15"/>
  </w:num>
  <w:num w:numId="17" w16cid:durableId="1448043612">
    <w:abstractNumId w:val="19"/>
  </w:num>
  <w:num w:numId="18" w16cid:durableId="1748530314">
    <w:abstractNumId w:val="8"/>
  </w:num>
  <w:num w:numId="19" w16cid:durableId="2110351707">
    <w:abstractNumId w:val="7"/>
  </w:num>
  <w:num w:numId="20" w16cid:durableId="1975284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gnword-docGUID" w:val="{1B9FCBF2-E86B-4A9E-A375-E8CB4A2CA05C}"/>
    <w:docVar w:name="dgnword-eventsink" w:val="2613752311440"/>
  </w:docVars>
  <w:rsids>
    <w:rsidRoot w:val="008B496D"/>
    <w:rsid w:val="000148AA"/>
    <w:rsid w:val="0005485C"/>
    <w:rsid w:val="00067109"/>
    <w:rsid w:val="00086601"/>
    <w:rsid w:val="00165DEA"/>
    <w:rsid w:val="001F5C3A"/>
    <w:rsid w:val="00244D11"/>
    <w:rsid w:val="00280A1D"/>
    <w:rsid w:val="00301F47"/>
    <w:rsid w:val="00317C7E"/>
    <w:rsid w:val="0039114D"/>
    <w:rsid w:val="003E25DA"/>
    <w:rsid w:val="00420FEE"/>
    <w:rsid w:val="004D6B6A"/>
    <w:rsid w:val="004E6C5A"/>
    <w:rsid w:val="00537EEE"/>
    <w:rsid w:val="006807CC"/>
    <w:rsid w:val="006B26AD"/>
    <w:rsid w:val="007161D8"/>
    <w:rsid w:val="00754A0F"/>
    <w:rsid w:val="007C0B6D"/>
    <w:rsid w:val="007F3A4B"/>
    <w:rsid w:val="00817E08"/>
    <w:rsid w:val="008340F0"/>
    <w:rsid w:val="00853F0C"/>
    <w:rsid w:val="0085432D"/>
    <w:rsid w:val="0086782F"/>
    <w:rsid w:val="00872F52"/>
    <w:rsid w:val="00883318"/>
    <w:rsid w:val="008B0099"/>
    <w:rsid w:val="008B496D"/>
    <w:rsid w:val="008F7CE1"/>
    <w:rsid w:val="00970E50"/>
    <w:rsid w:val="009842FD"/>
    <w:rsid w:val="00993EFF"/>
    <w:rsid w:val="00A10E03"/>
    <w:rsid w:val="00A116FC"/>
    <w:rsid w:val="00B05315"/>
    <w:rsid w:val="00B13EE8"/>
    <w:rsid w:val="00B573C4"/>
    <w:rsid w:val="00B71545"/>
    <w:rsid w:val="00B83AEC"/>
    <w:rsid w:val="00B9212F"/>
    <w:rsid w:val="00B9252C"/>
    <w:rsid w:val="00BE6EC9"/>
    <w:rsid w:val="00BF3185"/>
    <w:rsid w:val="00C63073"/>
    <w:rsid w:val="00C719C0"/>
    <w:rsid w:val="00CE0773"/>
    <w:rsid w:val="00D0492C"/>
    <w:rsid w:val="00D36AE9"/>
    <w:rsid w:val="00D74200"/>
    <w:rsid w:val="00DA3C3F"/>
    <w:rsid w:val="00DB26E5"/>
    <w:rsid w:val="00DD0B07"/>
    <w:rsid w:val="00E24F16"/>
    <w:rsid w:val="00E55D06"/>
    <w:rsid w:val="00EB4616"/>
    <w:rsid w:val="00EF2BF5"/>
    <w:rsid w:val="00F40AEE"/>
    <w:rsid w:val="00FE6D5B"/>
    <w:rsid w:val="00FF0EA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207DB"/>
  <w15:docId w15:val="{E0E9CC03-77F9-4DB9-9E42-3BAD0C4A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42FD"/>
    <w:pPr>
      <w:spacing w:before="120" w:after="120"/>
    </w:pPr>
    <w:rPr>
      <w:rFonts w:ascii="Calibri" w:hAnsi="Calibri" w:cs="Arial Unicode MS"/>
      <w:color w:val="000000"/>
      <w:sz w:val="24"/>
      <w:szCs w:val="24"/>
      <w:u w:color="000000"/>
      <w:lang w:val="de-DE"/>
    </w:rPr>
  </w:style>
  <w:style w:type="paragraph" w:styleId="berschrift1">
    <w:name w:val="heading 1"/>
    <w:basedOn w:val="Standard"/>
    <w:next w:val="Standard"/>
    <w:link w:val="berschrift1Zchn"/>
    <w:uiPriority w:val="9"/>
    <w:qFormat/>
    <w:rsid w:val="00DA3C3F"/>
    <w:pPr>
      <w:keepNext/>
      <w:keepLines/>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0"/>
    </w:pPr>
    <w:rPr>
      <w:rFonts w:asciiTheme="majorHAnsi" w:eastAsiaTheme="majorEastAsia" w:hAnsiTheme="majorHAnsi" w:cstheme="majorBidi"/>
      <w:b/>
      <w:color w:val="92D050"/>
      <w:sz w:val="28"/>
      <w:szCs w:val="28"/>
    </w:rPr>
  </w:style>
  <w:style w:type="paragraph" w:styleId="berschrift2">
    <w:name w:val="heading 2"/>
    <w:basedOn w:val="berschrift1"/>
    <w:next w:val="Standard"/>
    <w:link w:val="berschrift2Zchn"/>
    <w:uiPriority w:val="9"/>
    <w:unhideWhenUsed/>
    <w:qFormat/>
    <w:rsid w:val="00165DEA"/>
    <w:pPr>
      <w:numPr>
        <w:ilvl w:val="1"/>
      </w:numPr>
      <w:ind w:left="426"/>
      <w:outlineLvl w:val="1"/>
    </w:pPr>
    <w:rPr>
      <w:rFonts w:ascii="Calibri" w:hAnsi="Calibri" w:cs="Calibri"/>
      <w:bCs/>
      <w:color w:val="auto"/>
      <w:sz w:val="24"/>
      <w:szCs w:val="24"/>
      <w:u w:val="single"/>
    </w:rPr>
  </w:style>
  <w:style w:type="paragraph" w:styleId="berschrift3">
    <w:name w:val="heading 3"/>
    <w:basedOn w:val="Standard"/>
    <w:next w:val="Standard"/>
    <w:link w:val="berschrift3Zchn"/>
    <w:uiPriority w:val="9"/>
    <w:unhideWhenUsed/>
    <w:qFormat/>
    <w:rsid w:val="00165DEA"/>
    <w:pPr>
      <w:keepNext/>
      <w:keepLines/>
      <w:spacing w:before="40"/>
      <w:outlineLvl w:val="2"/>
    </w:pPr>
    <w:rPr>
      <w:rFonts w:eastAsia="Calibri" w:cs="Calibri"/>
      <w:b/>
      <w:bCs/>
      <w:color w:val="auto"/>
      <w:sz w:val="28"/>
      <w:szCs w:val="28"/>
      <w:bdr w:val="none" w:sz="0" w:space="0" w:color="auto"/>
      <w:lang w:val="de-AT" w:eastAsia="en-US"/>
    </w:rPr>
  </w:style>
  <w:style w:type="paragraph" w:styleId="berschrift4">
    <w:name w:val="heading 4"/>
    <w:basedOn w:val="Standard"/>
    <w:next w:val="Standard"/>
    <w:link w:val="berschrift4Zchn"/>
    <w:uiPriority w:val="9"/>
    <w:unhideWhenUsed/>
    <w:qFormat/>
    <w:rsid w:val="00165DEA"/>
    <w:pPr>
      <w:keepNext/>
      <w:keepLines/>
      <w:spacing w:before="40"/>
      <w:outlineLvl w:val="3"/>
    </w:pPr>
    <w:rPr>
      <w:rFonts w:asciiTheme="majorHAnsi" w:eastAsiaTheme="majorEastAsia" w:hAnsiTheme="majorHAnsi" w:cstheme="majorBidi"/>
      <w:b/>
      <w:bCs/>
      <w:i/>
      <w:iCs/>
      <w:color w:val="auto"/>
    </w:rPr>
  </w:style>
  <w:style w:type="paragraph" w:styleId="berschrift5">
    <w:name w:val="heading 5"/>
    <w:basedOn w:val="Standard"/>
    <w:next w:val="Standard"/>
    <w:link w:val="berschrift5Zchn"/>
    <w:uiPriority w:val="9"/>
    <w:unhideWhenUsed/>
    <w:qFormat/>
    <w:rsid w:val="007F3A4B"/>
    <w:pPr>
      <w:keepNext/>
      <w:keepLines/>
      <w:spacing w:before="4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Fuzeile">
    <w:name w:val="footer"/>
    <w:pPr>
      <w:tabs>
        <w:tab w:val="right" w:pos="4536"/>
      </w:tabs>
      <w:spacing w:before="100"/>
      <w:ind w:right="5441"/>
    </w:pPr>
    <w:rPr>
      <w:rFonts w:ascii="Century Gothic" w:hAnsi="Century Gothic" w:cs="Arial Unicode MS"/>
      <w:color w:val="7ACA2A"/>
      <w:sz w:val="22"/>
      <w:szCs w:val="22"/>
      <w:u w:color="7ACA2A"/>
    </w:rPr>
  </w:style>
  <w:style w:type="character" w:customStyle="1" w:styleId="Hyperlink0">
    <w:name w:val="Hyperlink.0"/>
  </w:style>
  <w:style w:type="character" w:customStyle="1" w:styleId="Hyperlink1">
    <w:name w:val="Hyperlink.1"/>
    <w:rPr>
      <w:lang w:val="de-DE"/>
    </w:rPr>
  </w:style>
  <w:style w:type="character" w:customStyle="1" w:styleId="Ohne">
    <w:name w:val="Ohne"/>
  </w:style>
  <w:style w:type="character" w:customStyle="1" w:styleId="Hyperlink2">
    <w:name w:val="Hyperlink.2"/>
    <w:basedOn w:val="Ohne"/>
    <w:rPr>
      <w:rFonts w:ascii="Century Gothic" w:eastAsia="Century Gothic" w:hAnsi="Century Gothic" w:cs="Century Gothic"/>
      <w:outline w:val="0"/>
      <w:color w:val="0000FF"/>
      <w:kern w:val="1"/>
      <w:sz w:val="22"/>
      <w:szCs w:val="22"/>
      <w:u w:val="single" w:color="0000FF"/>
      <w:lang w:val="de-DE"/>
    </w:rPr>
  </w:style>
  <w:style w:type="paragraph" w:customStyle="1" w:styleId="TextA">
    <w:name w:val="Text A"/>
    <w:pPr>
      <w:spacing w:before="220" w:line="264" w:lineRule="auto"/>
    </w:pPr>
    <w:rPr>
      <w:rFonts w:ascii="Calibri" w:hAnsi="Calibri" w:cs="Arial Unicode MS"/>
      <w:color w:val="333333"/>
      <w:sz w:val="24"/>
      <w:szCs w:val="24"/>
      <w:u w:color="333333"/>
      <w:lang w:val="de-DE"/>
    </w:rPr>
  </w:style>
  <w:style w:type="paragraph" w:styleId="Kopfzeile">
    <w:name w:val="header"/>
    <w:basedOn w:val="Standard"/>
    <w:link w:val="KopfzeileZchn"/>
    <w:uiPriority w:val="99"/>
    <w:unhideWhenUsed/>
    <w:rsid w:val="00B9252C"/>
    <w:pPr>
      <w:tabs>
        <w:tab w:val="center" w:pos="4536"/>
        <w:tab w:val="right" w:pos="9072"/>
      </w:tabs>
    </w:pPr>
  </w:style>
  <w:style w:type="character" w:customStyle="1" w:styleId="KopfzeileZchn">
    <w:name w:val="Kopfzeile Zchn"/>
    <w:basedOn w:val="Absatz-Standardschriftart"/>
    <w:link w:val="Kopfzeile"/>
    <w:uiPriority w:val="99"/>
    <w:rsid w:val="00B9252C"/>
    <w:rPr>
      <w:rFonts w:ascii="Calibri" w:hAnsi="Calibri" w:cs="Arial Unicode MS"/>
      <w:color w:val="000000"/>
      <w:sz w:val="24"/>
      <w:szCs w:val="24"/>
      <w:u w:color="000000"/>
      <w:lang w:val="de-DE"/>
    </w:rPr>
  </w:style>
  <w:style w:type="character" w:customStyle="1" w:styleId="berschrift1Zchn">
    <w:name w:val="Überschrift 1 Zchn"/>
    <w:basedOn w:val="Absatz-Standardschriftart"/>
    <w:link w:val="berschrift1"/>
    <w:uiPriority w:val="9"/>
    <w:rsid w:val="00DA3C3F"/>
    <w:rPr>
      <w:rFonts w:asciiTheme="majorHAnsi" w:eastAsiaTheme="majorEastAsia" w:hAnsiTheme="majorHAnsi" w:cstheme="majorBidi"/>
      <w:b/>
      <w:color w:val="92D050"/>
      <w:sz w:val="28"/>
      <w:szCs w:val="28"/>
      <w:u w:color="000000"/>
      <w:lang w:val="de-DE"/>
    </w:rPr>
  </w:style>
  <w:style w:type="character" w:styleId="Hervorhebung">
    <w:name w:val="Emphasis"/>
    <w:basedOn w:val="Absatz-Standardschriftart"/>
    <w:uiPriority w:val="20"/>
    <w:qFormat/>
    <w:rsid w:val="00B05315"/>
    <w:rPr>
      <w:i/>
      <w:iCs/>
    </w:rPr>
  </w:style>
  <w:style w:type="character" w:styleId="SchwacheHervorhebung">
    <w:name w:val="Subtle Emphasis"/>
    <w:basedOn w:val="Absatz-Standardschriftart"/>
    <w:uiPriority w:val="19"/>
    <w:qFormat/>
    <w:rsid w:val="00B05315"/>
    <w:rPr>
      <w:i/>
      <w:iCs/>
      <w:color w:val="404040" w:themeColor="text1" w:themeTint="BF"/>
    </w:rPr>
  </w:style>
  <w:style w:type="paragraph" w:styleId="Listenabsatz">
    <w:name w:val="List Paragraph"/>
    <w:basedOn w:val="Standard"/>
    <w:uiPriority w:val="34"/>
    <w:qFormat/>
    <w:rsid w:val="00420FEE"/>
    <w:pPr>
      <w:ind w:left="720"/>
      <w:contextualSpacing/>
    </w:pPr>
  </w:style>
  <w:style w:type="character" w:customStyle="1" w:styleId="berschrift2Zchn">
    <w:name w:val="Überschrift 2 Zchn"/>
    <w:basedOn w:val="Absatz-Standardschriftart"/>
    <w:link w:val="berschrift2"/>
    <w:uiPriority w:val="9"/>
    <w:rsid w:val="00165DEA"/>
    <w:rPr>
      <w:rFonts w:ascii="Calibri" w:eastAsiaTheme="majorEastAsia" w:hAnsi="Calibri" w:cs="Calibri"/>
      <w:b/>
      <w:bCs/>
      <w:sz w:val="24"/>
      <w:szCs w:val="24"/>
      <w:u w:val="single" w:color="000000"/>
      <w:lang w:val="de-DE"/>
    </w:rPr>
  </w:style>
  <w:style w:type="paragraph" w:styleId="Funotentext">
    <w:name w:val="footnote text"/>
    <w:basedOn w:val="Standard"/>
    <w:link w:val="FunotentextZchn"/>
    <w:uiPriority w:val="99"/>
    <w:semiHidden/>
    <w:unhideWhenUsed/>
    <w:rsid w:val="00D36AE9"/>
    <w:pPr>
      <w:spacing w:before="0"/>
    </w:pPr>
    <w:rPr>
      <w:sz w:val="20"/>
      <w:szCs w:val="20"/>
    </w:rPr>
  </w:style>
  <w:style w:type="character" w:customStyle="1" w:styleId="FunotentextZchn">
    <w:name w:val="Fußnotentext Zchn"/>
    <w:basedOn w:val="Absatz-Standardschriftart"/>
    <w:link w:val="Funotentext"/>
    <w:uiPriority w:val="99"/>
    <w:semiHidden/>
    <w:rsid w:val="00D36AE9"/>
    <w:rPr>
      <w:rFonts w:ascii="Calibri" w:hAnsi="Calibri" w:cs="Arial Unicode MS"/>
      <w:color w:val="000000"/>
      <w:u w:color="000000"/>
      <w:lang w:val="de-DE"/>
    </w:rPr>
  </w:style>
  <w:style w:type="character" w:styleId="Funotenzeichen">
    <w:name w:val="footnote reference"/>
    <w:basedOn w:val="Absatz-Standardschriftart"/>
    <w:uiPriority w:val="99"/>
    <w:semiHidden/>
    <w:unhideWhenUsed/>
    <w:rsid w:val="00D36AE9"/>
    <w:rPr>
      <w:vertAlign w:val="superscript"/>
    </w:rPr>
  </w:style>
  <w:style w:type="character" w:customStyle="1" w:styleId="berschrift3Zchn">
    <w:name w:val="Überschrift 3 Zchn"/>
    <w:basedOn w:val="Absatz-Standardschriftart"/>
    <w:link w:val="berschrift3"/>
    <w:uiPriority w:val="9"/>
    <w:rsid w:val="00165DEA"/>
    <w:rPr>
      <w:rFonts w:ascii="Calibri" w:eastAsia="Calibri" w:hAnsi="Calibri" w:cs="Calibri"/>
      <w:b/>
      <w:bCs/>
      <w:sz w:val="28"/>
      <w:szCs w:val="28"/>
      <w:u w:color="000000"/>
      <w:bdr w:val="none" w:sz="0" w:space="0" w:color="auto"/>
      <w:lang w:eastAsia="en-US"/>
    </w:rPr>
  </w:style>
  <w:style w:type="character" w:customStyle="1" w:styleId="berschrift4Zchn">
    <w:name w:val="Überschrift 4 Zchn"/>
    <w:basedOn w:val="Absatz-Standardschriftart"/>
    <w:link w:val="berschrift4"/>
    <w:uiPriority w:val="9"/>
    <w:rsid w:val="00165DEA"/>
    <w:rPr>
      <w:rFonts w:asciiTheme="majorHAnsi" w:eastAsiaTheme="majorEastAsia" w:hAnsiTheme="majorHAnsi" w:cstheme="majorBidi"/>
      <w:b/>
      <w:bCs/>
      <w:i/>
      <w:iCs/>
      <w:sz w:val="24"/>
      <w:szCs w:val="24"/>
      <w:u w:color="000000"/>
      <w:lang w:val="de-DE"/>
    </w:rPr>
  </w:style>
  <w:style w:type="character" w:customStyle="1" w:styleId="berschrift5Zchn">
    <w:name w:val="Überschrift 5 Zchn"/>
    <w:basedOn w:val="Absatz-Standardschriftart"/>
    <w:link w:val="berschrift5"/>
    <w:uiPriority w:val="9"/>
    <w:rsid w:val="007F3A4B"/>
    <w:rPr>
      <w:rFonts w:asciiTheme="majorHAnsi" w:eastAsiaTheme="majorEastAsia" w:hAnsiTheme="majorHAnsi" w:cstheme="majorBidi"/>
      <w:color w:val="2E74B5" w:themeColor="accent1" w:themeShade="BF"/>
      <w:sz w:val="24"/>
      <w:szCs w:val="24"/>
      <w:u w:color="000000"/>
      <w:lang w:val="de-DE"/>
    </w:rPr>
  </w:style>
  <w:style w:type="character" w:styleId="NichtaufgelsteErwhnung">
    <w:name w:val="Unresolved Mention"/>
    <w:basedOn w:val="Absatz-Standardschriftart"/>
    <w:uiPriority w:val="99"/>
    <w:semiHidden/>
    <w:unhideWhenUsed/>
    <w:rsid w:val="00DB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mcexperts.at/index.php/QM:QM-System_EMCExperts_e.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sturmair\Desktop\EMC%20Experts\PA%20EMCExpert%20Formblatt.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A5530-2792-4709-856B-A711462F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 EMCExpert Formblatt</Template>
  <TotalTime>0</TotalTime>
  <Pages>12</Pages>
  <Words>2936</Words>
  <Characters>18503</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 Sturmair</dc:creator>
  <cp:keywords/>
  <dc:description/>
  <cp:lastModifiedBy>Erich Sturmair</cp:lastModifiedBy>
  <cp:revision>17</cp:revision>
  <cp:lastPrinted>2023-09-04T06:23:00Z</cp:lastPrinted>
  <dcterms:created xsi:type="dcterms:W3CDTF">2023-09-03T17:19:00Z</dcterms:created>
  <dcterms:modified xsi:type="dcterms:W3CDTF">2023-09-04T06:32:00Z</dcterms:modified>
</cp:coreProperties>
</file>