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2898C" w14:textId="77777777" w:rsidR="00F0048E" w:rsidRPr="00F0048E" w:rsidRDefault="00F0048E" w:rsidP="00F0048E">
      <w:pPr>
        <w:pBdr>
          <w:bottom w:val="single" w:sz="12" w:space="4" w:color="auto"/>
        </w:pBdr>
        <w:snapToGrid w:val="0"/>
        <w:spacing w:before="240" w:after="240"/>
        <w:contextualSpacing/>
        <w:rPr>
          <w:rFonts w:ascii="Century Gothic" w:hAnsi="Century Gothic"/>
          <w:b/>
          <w:spacing w:val="5"/>
          <w:kern w:val="28"/>
          <w:sz w:val="72"/>
          <w:szCs w:val="52"/>
          <w:u w:color="000000"/>
          <w:bdr w:val="none" w:sz="0" w:space="0" w:color="auto" w:frame="1"/>
        </w:rPr>
      </w:pPr>
      <w:r w:rsidRPr="00F0048E">
        <w:rPr>
          <w:rFonts w:ascii="Century Gothic" w:hAnsi="Century Gothic"/>
          <w:b/>
          <w:spacing w:val="5"/>
          <w:kern w:val="28"/>
          <w:sz w:val="72"/>
          <w:szCs w:val="52"/>
          <w:u w:color="000000"/>
          <w:bdr w:val="none" w:sz="0" w:space="0" w:color="auto" w:frame="1"/>
        </w:rPr>
        <w:t>Kooperationsvereinbarung</w:t>
      </w:r>
    </w:p>
    <w:p w14:paraId="1D33C5E9" w14:textId="77777777" w:rsidR="00F0048E" w:rsidRPr="006D598A" w:rsidRDefault="00F0048E" w:rsidP="00F0048E">
      <w:pPr>
        <w:spacing w:before="120"/>
        <w:rPr>
          <w:rFonts w:ascii="Calibri" w:eastAsia="Arial Unicode MS" w:hAnsi="Calibri" w:cs="Arial Unicode MS"/>
          <w:smallCaps/>
          <w:color w:val="5A5A5A"/>
          <w:szCs w:val="24"/>
          <w:u w:color="000000"/>
          <w:lang w:val="de-DE"/>
        </w:rPr>
      </w:pPr>
      <w:r w:rsidRPr="006D598A">
        <w:rPr>
          <w:rFonts w:ascii="Calibri" w:eastAsia="Arial Unicode MS" w:hAnsi="Calibri" w:cs="Arial Unicode MS"/>
          <w:smallCaps/>
          <w:color w:val="5A5A5A"/>
          <w:szCs w:val="24"/>
          <w:u w:color="000000"/>
          <w:lang w:val="de-DE"/>
        </w:rPr>
        <w:t>zwischen</w:t>
      </w:r>
    </w:p>
    <w:p w14:paraId="663C2D78" w14:textId="7E031F2C" w:rsidR="00F0048E" w:rsidRPr="00F0048E" w:rsidRDefault="00F0048E" w:rsidP="00F0048E">
      <w:pPr>
        <w:rPr>
          <w:rFonts w:ascii="Calibri" w:eastAsia="Arial Unicode MS" w:hAnsi="Calibri" w:cs="Arial Unicode MS"/>
          <w:b/>
          <w:bCs/>
          <w:color w:val="000000"/>
          <w:sz w:val="32"/>
          <w:szCs w:val="28"/>
          <w:u w:color="000000"/>
          <w:bdr w:val="none" w:sz="0" w:space="0" w:color="auto" w:frame="1"/>
          <w:lang w:eastAsia="zh-CN"/>
        </w:rPr>
      </w:pPr>
      <w:r>
        <w:rPr>
          <w:rFonts w:ascii="Calibri" w:eastAsia="Arial Unicode MS" w:hAnsi="Calibri" w:cs="Arial Unicode MS"/>
          <w:b/>
          <w:bCs/>
          <w:color w:val="000000"/>
          <w:sz w:val="32"/>
          <w:szCs w:val="28"/>
          <w:u w:color="000000"/>
          <w:bdr w:val="none" w:sz="0" w:space="0" w:color="auto" w:frame="1"/>
          <w:lang w:eastAsia="zh-CN"/>
        </w:rPr>
        <w:t>&lt;Titel Name&gt;</w:t>
      </w:r>
    </w:p>
    <w:p w14:paraId="2DA94CC8" w14:textId="3777BB8D" w:rsidR="00F0048E" w:rsidRPr="00F0048E" w:rsidRDefault="00F0048E" w:rsidP="00F0048E">
      <w:pPr>
        <w:autoSpaceDN w:val="0"/>
        <w:spacing w:line="100" w:lineRule="atLeast"/>
        <w:rPr>
          <w:rFonts w:ascii="Arial" w:hAnsi="Arial"/>
          <w:b/>
          <w:bCs/>
          <w:color w:val="333333"/>
          <w:kern w:val="3"/>
          <w:sz w:val="20"/>
          <w:u w:color="000000"/>
          <w:bdr w:val="none" w:sz="0" w:space="0" w:color="auto" w:frame="1"/>
          <w:lang w:eastAsia="zh-CN"/>
        </w:rPr>
      </w:pPr>
      <w:r>
        <w:rPr>
          <w:rFonts w:ascii="Arial" w:hAnsi="Arial"/>
          <w:b/>
          <w:bCs/>
          <w:color w:val="333333"/>
          <w:kern w:val="3"/>
          <w:sz w:val="20"/>
          <w:u w:color="000000"/>
          <w:bdr w:val="none" w:sz="0" w:space="0" w:color="auto" w:frame="1"/>
          <w:lang w:eastAsia="zh-CN"/>
        </w:rPr>
        <w:t>&lt;Adresse&gt;</w:t>
      </w:r>
    </w:p>
    <w:p w14:paraId="52F3559E" w14:textId="6C4CD8F8" w:rsidR="00F0048E" w:rsidRPr="00F0048E" w:rsidRDefault="00F0048E" w:rsidP="00F0048E">
      <w:pPr>
        <w:autoSpaceDN w:val="0"/>
        <w:spacing w:line="100" w:lineRule="atLeast"/>
        <w:rPr>
          <w:rFonts w:ascii="Arial" w:hAnsi="Arial"/>
          <w:b/>
          <w:bCs/>
          <w:color w:val="333333"/>
          <w:kern w:val="3"/>
          <w:sz w:val="20"/>
          <w:u w:color="000000"/>
          <w:bdr w:val="none" w:sz="0" w:space="0" w:color="auto" w:frame="1"/>
          <w:lang w:eastAsia="zh-CN"/>
        </w:rPr>
      </w:pPr>
      <w:r>
        <w:rPr>
          <w:rFonts w:ascii="Arial" w:hAnsi="Arial"/>
          <w:b/>
          <w:bCs/>
          <w:color w:val="333333"/>
          <w:kern w:val="3"/>
          <w:sz w:val="20"/>
          <w:u w:color="000000"/>
          <w:bdr w:val="none" w:sz="0" w:space="0" w:color="auto" w:frame="1"/>
          <w:lang w:eastAsia="zh-CN"/>
        </w:rPr>
        <w:t>&lt;</w:t>
      </w:r>
      <w:proofErr w:type="gramStart"/>
      <w:r>
        <w:rPr>
          <w:rFonts w:ascii="Arial" w:hAnsi="Arial"/>
          <w:b/>
          <w:bCs/>
          <w:color w:val="333333"/>
          <w:kern w:val="3"/>
          <w:sz w:val="20"/>
          <w:u w:color="000000"/>
          <w:bdr w:val="none" w:sz="0" w:space="0" w:color="auto" w:frame="1"/>
          <w:lang w:eastAsia="zh-CN"/>
        </w:rPr>
        <w:t>PLZ Ort</w:t>
      </w:r>
      <w:proofErr w:type="gramEnd"/>
      <w:r>
        <w:rPr>
          <w:rFonts w:ascii="Arial" w:hAnsi="Arial"/>
          <w:b/>
          <w:bCs/>
          <w:color w:val="333333"/>
          <w:kern w:val="3"/>
          <w:sz w:val="20"/>
          <w:u w:color="000000"/>
          <w:bdr w:val="none" w:sz="0" w:space="0" w:color="auto" w:frame="1"/>
          <w:lang w:eastAsia="zh-CN"/>
        </w:rPr>
        <w:t>&gt;</w:t>
      </w:r>
    </w:p>
    <w:p w14:paraId="5C287ABE" w14:textId="77777777" w:rsidR="00F0048E" w:rsidRPr="00F0048E" w:rsidRDefault="00F0048E" w:rsidP="00F0048E">
      <w:pPr>
        <w:spacing w:before="120"/>
        <w:rPr>
          <w:rFonts w:ascii="Calibri" w:eastAsia="Arial Unicode MS" w:hAnsi="Calibri" w:cs="Arial Unicode MS"/>
          <w:color w:val="000000"/>
          <w:szCs w:val="24"/>
          <w:u w:color="000000"/>
          <w:lang w:val="de-DE"/>
        </w:rPr>
      </w:pPr>
      <w:r w:rsidRPr="00F0048E">
        <w:rPr>
          <w:rFonts w:ascii="Calibri" w:eastAsia="Arial Unicode MS" w:hAnsi="Calibri" w:cs="Arial Unicode MS"/>
          <w:color w:val="000000"/>
          <w:szCs w:val="24"/>
          <w:u w:color="000000"/>
          <w:lang w:val="de-DE"/>
        </w:rPr>
        <w:t xml:space="preserve">im folgenden </w:t>
      </w:r>
      <w:r w:rsidRPr="00F0048E">
        <w:rPr>
          <w:rFonts w:ascii="Calibri" w:eastAsia="Arial Unicode MS" w:hAnsi="Calibri" w:cs="Arial Unicode MS"/>
          <w:b/>
          <w:bCs/>
          <w:i/>
          <w:iCs/>
          <w:color w:val="000000"/>
          <w:szCs w:val="24"/>
          <w:u w:color="000000"/>
          <w:lang w:val="de-DE"/>
        </w:rPr>
        <w:t>Vertragspartner</w:t>
      </w:r>
      <w:r w:rsidRPr="00F0048E">
        <w:rPr>
          <w:rFonts w:ascii="Calibri" w:eastAsia="Arial Unicode MS" w:hAnsi="Calibri" w:cs="Arial Unicode MS"/>
          <w:color w:val="000000"/>
          <w:szCs w:val="24"/>
          <w:u w:color="000000"/>
          <w:lang w:val="de-DE"/>
        </w:rPr>
        <w:t xml:space="preserve"> genannt</w:t>
      </w:r>
    </w:p>
    <w:p w14:paraId="17F9BDE4" w14:textId="77777777" w:rsidR="00F0048E" w:rsidRPr="00F0048E" w:rsidRDefault="00F0048E" w:rsidP="00F0048E">
      <w:pPr>
        <w:autoSpaceDN w:val="0"/>
        <w:spacing w:before="80"/>
        <w:rPr>
          <w:rFonts w:ascii="Arial" w:hAnsi="Arial"/>
          <w:color w:val="333333"/>
          <w:kern w:val="3"/>
          <w:sz w:val="22"/>
          <w:u w:color="000000"/>
          <w:bdr w:val="none" w:sz="0" w:space="0" w:color="auto" w:frame="1"/>
          <w:lang w:val="de-DE" w:eastAsia="zh-CN"/>
        </w:rPr>
      </w:pPr>
      <w:r w:rsidRPr="00F0048E">
        <w:rPr>
          <w:rFonts w:ascii="Arial" w:hAnsi="Arial"/>
          <w:color w:val="333333"/>
          <w:kern w:val="3"/>
          <w:sz w:val="22"/>
          <w:u w:color="000000"/>
          <w:bdr w:val="none" w:sz="0" w:space="0" w:color="auto" w:frame="1"/>
          <w:lang w:val="de-DE" w:eastAsia="zh-CN"/>
        </w:rPr>
        <w:t>und</w:t>
      </w:r>
    </w:p>
    <w:p w14:paraId="62F698C3" w14:textId="77777777" w:rsidR="00F0048E" w:rsidRPr="00F0048E" w:rsidRDefault="00F0048E" w:rsidP="00F0048E">
      <w:pPr>
        <w:autoSpaceDN w:val="0"/>
        <w:spacing w:before="80"/>
        <w:rPr>
          <w:rFonts w:ascii="Arial" w:hAnsi="Arial"/>
          <w:color w:val="333333"/>
          <w:kern w:val="3"/>
          <w:sz w:val="22"/>
          <w:u w:color="000000"/>
          <w:bdr w:val="none" w:sz="0" w:space="0" w:color="auto" w:frame="1"/>
          <w:lang w:val="de-DE" w:eastAsia="zh-CN"/>
        </w:rPr>
      </w:pPr>
    </w:p>
    <w:p w14:paraId="294F4EE0" w14:textId="77777777" w:rsidR="00F0048E" w:rsidRPr="00F0048E" w:rsidRDefault="00F0048E" w:rsidP="00F0048E">
      <w:pPr>
        <w:autoSpaceDN w:val="0"/>
        <w:spacing w:line="100" w:lineRule="atLeast"/>
        <w:rPr>
          <w:rFonts w:ascii="Arial" w:hAnsi="Arial"/>
          <w:b/>
          <w:bCs/>
          <w:color w:val="333333"/>
          <w:kern w:val="3"/>
          <w:u w:color="000000"/>
          <w:bdr w:val="none" w:sz="0" w:space="0" w:color="auto" w:frame="1"/>
          <w:lang w:eastAsia="zh-CN"/>
        </w:rPr>
      </w:pPr>
      <w:r w:rsidRPr="00F0048E">
        <w:rPr>
          <w:rFonts w:ascii="Arial" w:hAnsi="Arial"/>
          <w:b/>
          <w:bCs/>
          <w:color w:val="333333"/>
          <w:kern w:val="3"/>
          <w:u w:color="000000"/>
          <w:bdr w:val="none" w:sz="0" w:space="0" w:color="auto" w:frame="1"/>
          <w:lang w:eastAsia="zh-CN"/>
        </w:rPr>
        <w:t>EMC Experts e.Gen.</w:t>
      </w:r>
    </w:p>
    <w:p w14:paraId="6291BFA4" w14:textId="77777777" w:rsidR="00F0048E" w:rsidRPr="00F0048E" w:rsidRDefault="00F0048E" w:rsidP="00F0048E">
      <w:pPr>
        <w:autoSpaceDN w:val="0"/>
        <w:spacing w:line="100" w:lineRule="atLeast"/>
        <w:rPr>
          <w:rFonts w:ascii="Arial" w:hAnsi="Arial"/>
          <w:b/>
          <w:bCs/>
          <w:color w:val="333333"/>
          <w:kern w:val="3"/>
          <w:u w:color="000000"/>
          <w:bdr w:val="none" w:sz="0" w:space="0" w:color="auto" w:frame="1"/>
          <w:lang w:eastAsia="zh-CN"/>
        </w:rPr>
      </w:pPr>
    </w:p>
    <w:p w14:paraId="0C71CF5F" w14:textId="77777777" w:rsidR="00F0048E" w:rsidRPr="00F0048E" w:rsidRDefault="00F0048E" w:rsidP="00F0048E">
      <w:pPr>
        <w:autoSpaceDN w:val="0"/>
        <w:spacing w:line="100" w:lineRule="atLeast"/>
        <w:rPr>
          <w:rFonts w:ascii="Arial" w:hAnsi="Arial"/>
          <w:b/>
          <w:bCs/>
          <w:color w:val="333333"/>
          <w:kern w:val="3"/>
          <w:sz w:val="20"/>
          <w:u w:color="000000"/>
          <w:bdr w:val="none" w:sz="0" w:space="0" w:color="auto" w:frame="1"/>
          <w:lang w:eastAsia="zh-CN"/>
        </w:rPr>
      </w:pPr>
      <w:r w:rsidRPr="00F0048E">
        <w:rPr>
          <w:rFonts w:ascii="Arial" w:hAnsi="Arial"/>
          <w:b/>
          <w:bCs/>
          <w:color w:val="333333"/>
          <w:kern w:val="3"/>
          <w:sz w:val="20"/>
          <w:u w:color="000000"/>
          <w:bdr w:val="none" w:sz="0" w:space="0" w:color="auto" w:frame="1"/>
          <w:lang w:eastAsia="zh-CN"/>
        </w:rPr>
        <w:t>Rathausplatz 1</w:t>
      </w:r>
    </w:p>
    <w:p w14:paraId="052D2C5B" w14:textId="77777777" w:rsidR="00F0048E" w:rsidRPr="00F0048E" w:rsidRDefault="00F0048E" w:rsidP="00F0048E">
      <w:pPr>
        <w:autoSpaceDN w:val="0"/>
        <w:spacing w:line="100" w:lineRule="atLeast"/>
        <w:rPr>
          <w:rFonts w:ascii="Arial" w:hAnsi="Arial"/>
          <w:b/>
          <w:bCs/>
          <w:color w:val="333333"/>
          <w:kern w:val="3"/>
          <w:sz w:val="20"/>
          <w:u w:color="000000"/>
          <w:bdr w:val="none" w:sz="0" w:space="0" w:color="auto" w:frame="1"/>
          <w:lang w:eastAsia="zh-CN"/>
        </w:rPr>
      </w:pPr>
      <w:r w:rsidRPr="00F0048E">
        <w:rPr>
          <w:rFonts w:ascii="Arial" w:hAnsi="Arial"/>
          <w:b/>
          <w:bCs/>
          <w:color w:val="333333"/>
          <w:kern w:val="3"/>
          <w:sz w:val="20"/>
          <w:u w:color="000000"/>
          <w:bdr w:val="none" w:sz="0" w:space="0" w:color="auto" w:frame="1"/>
          <w:lang w:eastAsia="zh-CN"/>
        </w:rPr>
        <w:t>4550 Kremsmünster</w:t>
      </w:r>
    </w:p>
    <w:p w14:paraId="310B656B" w14:textId="65D17C06" w:rsidR="00F0048E" w:rsidRPr="00F0048E" w:rsidRDefault="00F0048E" w:rsidP="00F0048E">
      <w:pPr>
        <w:jc w:val="right"/>
        <w:rPr>
          <w:rFonts w:ascii="Century Gothic" w:hAnsi="Century Gothic"/>
          <w:u w:color="000000"/>
          <w:bdr w:val="none" w:sz="0" w:space="0" w:color="auto" w:frame="1"/>
        </w:rPr>
      </w:pPr>
      <w:r w:rsidRPr="00F0048E">
        <w:rPr>
          <w:rFonts w:ascii="Arial" w:hAnsi="Arial" w:cs="Arial"/>
          <w:b/>
          <w:bCs/>
          <w:sz w:val="18"/>
          <w:szCs w:val="18"/>
          <w:u w:color="000000"/>
          <w:bdr w:val="none" w:sz="0" w:space="0" w:color="auto" w:frame="1"/>
        </w:rPr>
        <w:t xml:space="preserve">Kremsmünster, </w:t>
      </w:r>
      <w:r w:rsidR="00E21CD4">
        <w:rPr>
          <w:rFonts w:ascii="Arial" w:hAnsi="Arial" w:cs="Arial"/>
          <w:b/>
          <w:bCs/>
          <w:sz w:val="18"/>
          <w:szCs w:val="18"/>
          <w:u w:color="000000"/>
          <w:bdr w:val="none" w:sz="0" w:space="0" w:color="auto" w:frame="1"/>
        </w:rPr>
        <w:t>&lt;Abschlussdatum&gt;</w:t>
      </w:r>
    </w:p>
    <w:p w14:paraId="1D3E82DB" w14:textId="77777777" w:rsidR="00F0048E" w:rsidRPr="00F0048E" w:rsidRDefault="00F0048E" w:rsidP="00F0048E">
      <w:pPr>
        <w:keepNext/>
        <w:keepLines/>
        <w:spacing w:before="240"/>
        <w:outlineLvl w:val="0"/>
        <w:rPr>
          <w:rFonts w:ascii="Calibri" w:hAnsi="Calibri" w:cs="Calibri"/>
          <w:b/>
          <w:bCs/>
          <w:color w:val="000000"/>
          <w:sz w:val="32"/>
          <w:szCs w:val="32"/>
          <w:u w:color="000000"/>
          <w:lang w:val="de-DE" w:eastAsia="de-AT"/>
        </w:rPr>
      </w:pPr>
      <w:r w:rsidRPr="00F0048E">
        <w:rPr>
          <w:rFonts w:ascii="Calibri" w:hAnsi="Calibri" w:cs="Calibri"/>
          <w:b/>
          <w:bCs/>
          <w:color w:val="000000"/>
          <w:sz w:val="32"/>
          <w:szCs w:val="32"/>
          <w:u w:color="000000"/>
          <w:lang w:val="de-DE" w:eastAsia="de-AT"/>
        </w:rPr>
        <w:t>Beginn und Ende der Vereinbarung</w:t>
      </w:r>
    </w:p>
    <w:p w14:paraId="022EBBE4" w14:textId="28EEBE2A" w:rsidR="00F0048E" w:rsidRPr="00F0048E" w:rsidRDefault="00F0048E" w:rsidP="00E21CD4">
      <w:pPr>
        <w:numPr>
          <w:ilvl w:val="0"/>
          <w:numId w:val="20"/>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 xml:space="preserve">Die Vereinbarung tritt mit Beginn </w:t>
      </w:r>
      <w:r w:rsidR="00E21CD4" w:rsidRPr="00E21CD4">
        <w:rPr>
          <w:rFonts w:ascii="Calibri" w:eastAsia="Arial Unicode MS" w:hAnsi="Calibri" w:cs="Arial Unicode MS"/>
          <w:color w:val="000000"/>
          <w:szCs w:val="24"/>
          <w:u w:color="000000"/>
        </w:rPr>
        <w:t>&lt;</w:t>
      </w:r>
      <w:r w:rsidR="00E21CD4" w:rsidRPr="00CF0404">
        <w:rPr>
          <w:rFonts w:ascii="Calibri" w:eastAsia="Arial Unicode MS" w:hAnsi="Calibri" w:cs="Arial Unicode MS"/>
          <w:b/>
          <w:bCs/>
          <w:color w:val="000000"/>
          <w:szCs w:val="24"/>
          <w:u w:color="000000"/>
        </w:rPr>
        <w:t>Lehrveranstaltung</w:t>
      </w:r>
      <w:r w:rsidR="00E21CD4" w:rsidRPr="00E21CD4">
        <w:rPr>
          <w:rFonts w:ascii="Calibri" w:eastAsia="Arial Unicode MS" w:hAnsi="Calibri" w:cs="Arial Unicode MS"/>
          <w:color w:val="000000"/>
          <w:szCs w:val="24"/>
          <w:u w:color="000000"/>
        </w:rPr>
        <w:t>&gt; am &lt;</w:t>
      </w:r>
      <w:r w:rsidR="00E21CD4" w:rsidRPr="00CF0404">
        <w:rPr>
          <w:rFonts w:ascii="Calibri" w:eastAsia="Arial Unicode MS" w:hAnsi="Calibri" w:cs="Arial Unicode MS"/>
          <w:b/>
          <w:bCs/>
          <w:color w:val="000000"/>
          <w:szCs w:val="24"/>
          <w:u w:color="000000"/>
        </w:rPr>
        <w:t>Beginndatum</w:t>
      </w:r>
      <w:r w:rsidR="00E21CD4" w:rsidRPr="00E21CD4">
        <w:rPr>
          <w:rFonts w:ascii="Calibri" w:eastAsia="Arial Unicode MS" w:hAnsi="Calibri" w:cs="Arial Unicode MS"/>
          <w:color w:val="000000"/>
          <w:szCs w:val="24"/>
          <w:u w:color="000000"/>
        </w:rPr>
        <w:t>&gt;</w:t>
      </w:r>
      <w:r w:rsidRPr="00F0048E">
        <w:rPr>
          <w:rFonts w:ascii="Calibri" w:eastAsia="Arial Unicode MS" w:hAnsi="Calibri" w:cs="Arial Unicode MS"/>
          <w:color w:val="000000"/>
          <w:szCs w:val="24"/>
          <w:u w:color="000000"/>
        </w:rPr>
        <w:t xml:space="preserve"> in Kraft. Sie ist beiderseits mit eine Frist von 8 Wochen ordentlich kündbar. Die Kündigung hat schriftlich zu erfolgen. Rechte zur außerordentlichen Kündigung aus wichtigem Grund bleiben hiervon unberührt.</w:t>
      </w:r>
    </w:p>
    <w:p w14:paraId="55EAD35F" w14:textId="5DD8A60C" w:rsidR="00F0048E" w:rsidRPr="00F0048E" w:rsidRDefault="00F0048E" w:rsidP="00E21CD4">
      <w:pPr>
        <w:numPr>
          <w:ilvl w:val="0"/>
          <w:numId w:val="20"/>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 xml:space="preserve">Die Vereinbarung erlischt </w:t>
      </w:r>
      <w:r w:rsidR="00CF0404">
        <w:rPr>
          <w:rFonts w:ascii="Calibri" w:eastAsia="Arial Unicode MS" w:hAnsi="Calibri" w:cs="Arial Unicode MS"/>
          <w:color w:val="000000"/>
          <w:szCs w:val="24"/>
          <w:u w:color="000000"/>
        </w:rPr>
        <w:t>8</w:t>
      </w:r>
      <w:r w:rsidR="00E21CD4">
        <w:rPr>
          <w:rFonts w:ascii="Calibri" w:eastAsia="Arial Unicode MS" w:hAnsi="Calibri" w:cs="Arial Unicode MS"/>
          <w:color w:val="000000"/>
          <w:szCs w:val="24"/>
          <w:u w:color="000000"/>
        </w:rPr>
        <w:t xml:space="preserve"> Wochen nach</w:t>
      </w:r>
      <w:r w:rsidRPr="00F0048E">
        <w:rPr>
          <w:rFonts w:ascii="Calibri" w:eastAsia="Arial Unicode MS" w:hAnsi="Calibri" w:cs="Arial Unicode MS"/>
          <w:color w:val="000000"/>
          <w:szCs w:val="24"/>
          <w:u w:color="000000"/>
        </w:rPr>
        <w:t xml:space="preserve"> </w:t>
      </w:r>
      <w:r w:rsidR="00E21CD4">
        <w:rPr>
          <w:rFonts w:ascii="Calibri" w:eastAsia="Arial Unicode MS" w:hAnsi="Calibri" w:cs="Arial Unicode MS"/>
          <w:color w:val="000000"/>
          <w:szCs w:val="24"/>
          <w:u w:color="000000"/>
        </w:rPr>
        <w:t xml:space="preserve">dem </w:t>
      </w:r>
      <w:r w:rsidRPr="00F0048E">
        <w:rPr>
          <w:rFonts w:ascii="Calibri" w:eastAsia="Arial Unicode MS" w:hAnsi="Calibri" w:cs="Arial Unicode MS"/>
          <w:color w:val="000000"/>
          <w:szCs w:val="24"/>
          <w:u w:color="000000"/>
        </w:rPr>
        <w:t xml:space="preserve">Ende </w:t>
      </w:r>
      <w:r w:rsidR="00E21CD4">
        <w:rPr>
          <w:rFonts w:ascii="Calibri" w:eastAsia="Arial Unicode MS" w:hAnsi="Calibri" w:cs="Arial Unicode MS"/>
          <w:color w:val="000000"/>
          <w:szCs w:val="24"/>
          <w:u w:color="000000"/>
        </w:rPr>
        <w:t>der &lt;</w:t>
      </w:r>
      <w:r w:rsidR="00E21CD4" w:rsidRPr="00CF0404">
        <w:rPr>
          <w:rFonts w:ascii="Calibri" w:eastAsia="Arial Unicode MS" w:hAnsi="Calibri" w:cs="Arial Unicode MS"/>
          <w:b/>
          <w:bCs/>
          <w:color w:val="000000"/>
          <w:szCs w:val="24"/>
          <w:u w:color="000000"/>
        </w:rPr>
        <w:t>Lehrveranstaltung</w:t>
      </w:r>
      <w:r w:rsidR="00CF0404">
        <w:rPr>
          <w:rFonts w:ascii="Calibri" w:eastAsia="Arial Unicode MS" w:hAnsi="Calibri" w:cs="Arial Unicode MS"/>
          <w:color w:val="000000"/>
          <w:szCs w:val="24"/>
          <w:u w:color="000000"/>
        </w:rPr>
        <w:t>&gt;</w:t>
      </w:r>
      <w:r w:rsidR="00E21CD4" w:rsidRPr="00E21CD4">
        <w:rPr>
          <w:rFonts w:ascii="Calibri" w:eastAsia="Arial Unicode MS" w:hAnsi="Calibri" w:cs="Arial Unicode MS"/>
          <w:color w:val="000000"/>
          <w:szCs w:val="24"/>
          <w:u w:color="000000"/>
        </w:rPr>
        <w:t xml:space="preserve">, am </w:t>
      </w:r>
      <w:r w:rsidR="00CF0404">
        <w:rPr>
          <w:rFonts w:ascii="Calibri" w:eastAsia="Arial Unicode MS" w:hAnsi="Calibri" w:cs="Arial Unicode MS"/>
          <w:color w:val="000000"/>
          <w:szCs w:val="24"/>
          <w:u w:color="000000"/>
        </w:rPr>
        <w:t>&lt;</w:t>
      </w:r>
      <w:r w:rsidR="007F0EC5" w:rsidRPr="00CF0404">
        <w:rPr>
          <w:rFonts w:ascii="Calibri" w:eastAsia="Arial Unicode MS" w:hAnsi="Calibri" w:cs="Arial Unicode MS"/>
          <w:b/>
          <w:bCs/>
          <w:color w:val="000000"/>
          <w:szCs w:val="24"/>
          <w:u w:color="000000"/>
        </w:rPr>
        <w:t>Enddatum</w:t>
      </w:r>
      <w:r w:rsidR="00E21CD4" w:rsidRPr="00E21CD4">
        <w:rPr>
          <w:rFonts w:ascii="Calibri" w:eastAsia="Arial Unicode MS" w:hAnsi="Calibri" w:cs="Arial Unicode MS"/>
          <w:color w:val="000000"/>
          <w:szCs w:val="24"/>
          <w:u w:color="000000"/>
        </w:rPr>
        <w:t>&gt;</w:t>
      </w:r>
      <w:r w:rsidRPr="00F0048E">
        <w:rPr>
          <w:rFonts w:ascii="Calibri" w:eastAsia="Arial Unicode MS" w:hAnsi="Calibri" w:cs="Arial Unicode MS"/>
          <w:color w:val="000000"/>
          <w:szCs w:val="24"/>
          <w:u w:color="000000"/>
        </w:rPr>
        <w:t>.</w:t>
      </w:r>
    </w:p>
    <w:p w14:paraId="2CBBD089" w14:textId="77777777" w:rsidR="00F0048E" w:rsidRPr="00F0048E" w:rsidRDefault="00F0048E" w:rsidP="00E21CD4">
      <w:pPr>
        <w:numPr>
          <w:ilvl w:val="0"/>
          <w:numId w:val="20"/>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Mit Beendigung des Vertrages erlischt das Prädikat „Schulung unter qualitätszertifizierten Bedingungen“.</w:t>
      </w:r>
    </w:p>
    <w:p w14:paraId="3C3BED43" w14:textId="77777777" w:rsidR="00F0048E" w:rsidRPr="00F0048E" w:rsidRDefault="00F0048E" w:rsidP="00F0048E">
      <w:pPr>
        <w:keepNext/>
        <w:keepLines/>
        <w:spacing w:before="240"/>
        <w:outlineLvl w:val="0"/>
        <w:rPr>
          <w:rFonts w:ascii="Calibri" w:hAnsi="Calibri" w:cs="Calibri"/>
          <w:b/>
          <w:bCs/>
          <w:color w:val="000000"/>
          <w:sz w:val="32"/>
          <w:szCs w:val="32"/>
          <w:u w:color="000000"/>
          <w:lang w:val="de-DE" w:eastAsia="de-AT"/>
        </w:rPr>
      </w:pPr>
      <w:r w:rsidRPr="00F0048E">
        <w:rPr>
          <w:rFonts w:ascii="Calibri" w:hAnsi="Calibri" w:cs="Calibri"/>
          <w:b/>
          <w:bCs/>
          <w:color w:val="000000"/>
          <w:sz w:val="32"/>
          <w:szCs w:val="32"/>
          <w:u w:color="000000"/>
          <w:lang w:val="de-DE" w:eastAsia="de-AT"/>
        </w:rPr>
        <w:t>Gegenstand der Vereinbarung</w:t>
      </w:r>
    </w:p>
    <w:p w14:paraId="620A06D8" w14:textId="77777777" w:rsidR="00F0048E" w:rsidRPr="00E21CD4" w:rsidRDefault="00F0048E" w:rsidP="00E21CD4">
      <w:pPr>
        <w:pStyle w:val="Textplus"/>
        <w:numPr>
          <w:ilvl w:val="0"/>
          <w:numId w:val="26"/>
        </w:numPr>
      </w:pPr>
      <w:r w:rsidRPr="00E21CD4">
        <w:t>Gegenstand der Vereinbarung ist die Durchführung von Lerndienstleistungen und von Aufträgen zur Weiterbildung.</w:t>
      </w:r>
    </w:p>
    <w:p w14:paraId="35B56EB3" w14:textId="77777777" w:rsidR="00F0048E" w:rsidRPr="00F0048E" w:rsidRDefault="00F0048E" w:rsidP="00E21CD4">
      <w:pPr>
        <w:numPr>
          <w:ilvl w:val="0"/>
          <w:numId w:val="20"/>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Dieser Vertrag gilt für Lerndienstleistungen, die den Bedingungen der Qualitätszertifizierung entsprechen. Diese Geschäfte werden im Rahmen des Vertrages über die Praxisakademie von EMC Experts e.Gen. abgewickelt.</w:t>
      </w:r>
    </w:p>
    <w:p w14:paraId="0C64A7E4" w14:textId="77777777" w:rsidR="00F0048E" w:rsidRPr="00F0048E" w:rsidRDefault="00F0048E" w:rsidP="00E21CD4">
      <w:pPr>
        <w:numPr>
          <w:ilvl w:val="0"/>
          <w:numId w:val="20"/>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Alle Abläufe und Maßnahmen sind entsprechend Qualitätsrichtlinien des QM-Systems umzusetzen und werden zwischen den Vertragspartnern abgestimmt und festgelegt.</w:t>
      </w:r>
    </w:p>
    <w:p w14:paraId="0C8987A9" w14:textId="39BC6992" w:rsidR="00F0048E" w:rsidRPr="00F0048E" w:rsidRDefault="00F0048E" w:rsidP="00E21CD4">
      <w:pPr>
        <w:numPr>
          <w:ilvl w:val="0"/>
          <w:numId w:val="20"/>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 xml:space="preserve">Der Vertragspartner und EMC Experts e.Gen. informiert sich zeitnah und wechselseitig über Geschäftsgelegenheiten, die für diese Kooperation von Interesse sein könnten. Während der Laufzeit der Vereinbarung wird der Vertragspartner für kein anderes Unternehmen </w:t>
      </w:r>
      <w:r w:rsidR="00E21CD4">
        <w:rPr>
          <w:rFonts w:ascii="Calibri" w:eastAsia="Arial Unicode MS" w:hAnsi="Calibri" w:cs="Arial Unicode MS"/>
          <w:color w:val="000000"/>
          <w:szCs w:val="24"/>
          <w:u w:color="000000"/>
        </w:rPr>
        <w:t xml:space="preserve">mit der gleichen Lehrveranstaltung </w:t>
      </w:r>
      <w:r w:rsidRPr="00F0048E">
        <w:rPr>
          <w:rFonts w:ascii="Calibri" w:eastAsia="Arial Unicode MS" w:hAnsi="Calibri" w:cs="Arial Unicode MS"/>
          <w:color w:val="000000"/>
          <w:szCs w:val="24"/>
          <w:u w:color="000000"/>
        </w:rPr>
        <w:t xml:space="preserve">tätig sein, </w:t>
      </w:r>
      <w:r w:rsidR="00E21CD4">
        <w:rPr>
          <w:rFonts w:ascii="Calibri" w:eastAsia="Arial Unicode MS" w:hAnsi="Calibri" w:cs="Arial Unicode MS"/>
          <w:color w:val="000000"/>
          <w:szCs w:val="24"/>
          <w:u w:color="000000"/>
        </w:rPr>
        <w:t>welches</w:t>
      </w:r>
      <w:r w:rsidRPr="00F0048E">
        <w:rPr>
          <w:rFonts w:ascii="Calibri" w:eastAsia="Arial Unicode MS" w:hAnsi="Calibri" w:cs="Arial Unicode MS"/>
          <w:color w:val="000000"/>
          <w:szCs w:val="24"/>
          <w:u w:color="000000"/>
        </w:rPr>
        <w:t xml:space="preserve"> mit EMC Experts </w:t>
      </w:r>
      <w:r w:rsidR="00E21CD4">
        <w:rPr>
          <w:rFonts w:ascii="Calibri" w:eastAsia="Arial Unicode MS" w:hAnsi="Calibri" w:cs="Arial Unicode MS"/>
          <w:color w:val="000000"/>
          <w:szCs w:val="24"/>
          <w:u w:color="000000"/>
        </w:rPr>
        <w:t xml:space="preserve">e.Gen. </w:t>
      </w:r>
      <w:r w:rsidRPr="00F0048E">
        <w:rPr>
          <w:rFonts w:ascii="Calibri" w:eastAsia="Arial Unicode MS" w:hAnsi="Calibri" w:cs="Arial Unicode MS"/>
          <w:color w:val="000000"/>
          <w:szCs w:val="24"/>
          <w:u w:color="000000"/>
        </w:rPr>
        <w:t>im gegenständlichen Fall in einem Wettbewerbsverhältnis steht.</w:t>
      </w:r>
    </w:p>
    <w:p w14:paraId="132609DB" w14:textId="77777777" w:rsidR="00F0048E" w:rsidRPr="00F0048E" w:rsidRDefault="00F0048E" w:rsidP="00E21CD4">
      <w:pPr>
        <w:numPr>
          <w:ilvl w:val="0"/>
          <w:numId w:val="20"/>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Der Vertragspartner ist bei der Durchführung der vereinbarten Leistungen nicht in der betrieblichen Organisation von EMC Experts e.Gen eingegliedert.</w:t>
      </w:r>
    </w:p>
    <w:p w14:paraId="3554D786" w14:textId="523040E3" w:rsidR="00F0048E" w:rsidRPr="00F0048E" w:rsidRDefault="00E21CD4" w:rsidP="00E21CD4">
      <w:pPr>
        <w:numPr>
          <w:ilvl w:val="0"/>
          <w:numId w:val="20"/>
        </w:numPr>
        <w:tabs>
          <w:tab w:val="left" w:pos="993"/>
        </w:tabs>
        <w:spacing w:before="120"/>
        <w:rPr>
          <w:rFonts w:ascii="Calibri" w:eastAsia="Arial Unicode MS" w:hAnsi="Calibri" w:cs="Arial Unicode MS"/>
          <w:color w:val="000000"/>
          <w:szCs w:val="24"/>
          <w:u w:color="000000"/>
        </w:rPr>
      </w:pPr>
      <w:r w:rsidRPr="00E21CD4">
        <w:rPr>
          <w:rFonts w:ascii="Calibri" w:eastAsia="Arial Unicode MS" w:hAnsi="Calibri" w:cs="Arial Unicode MS"/>
          <w:color w:val="000000"/>
          <w:szCs w:val="24"/>
          <w:u w:color="000000"/>
        </w:rPr>
        <w:lastRenderedPageBreak/>
        <w:t xml:space="preserve">Der Vertragspartner </w:t>
      </w:r>
      <w:r w:rsidR="00F0048E" w:rsidRPr="00F0048E">
        <w:rPr>
          <w:rFonts w:ascii="Calibri" w:eastAsia="Arial Unicode MS" w:hAnsi="Calibri" w:cs="Arial Unicode MS"/>
          <w:color w:val="000000"/>
          <w:szCs w:val="24"/>
          <w:u w:color="000000"/>
        </w:rPr>
        <w:t xml:space="preserve">ist in der Bestimmung seines Arbeitsortes frei und nicht an Weisungen von EMC Experts e.Gen. bezüglich </w:t>
      </w:r>
      <w:r>
        <w:rPr>
          <w:rFonts w:ascii="Calibri" w:eastAsia="Arial Unicode MS" w:hAnsi="Calibri" w:cs="Arial Unicode MS"/>
          <w:color w:val="000000"/>
          <w:szCs w:val="24"/>
          <w:u w:color="000000"/>
        </w:rPr>
        <w:t xml:space="preserve">seiner </w:t>
      </w:r>
      <w:r w:rsidR="00F0048E" w:rsidRPr="00F0048E">
        <w:rPr>
          <w:rFonts w:ascii="Calibri" w:eastAsia="Arial Unicode MS" w:hAnsi="Calibri" w:cs="Arial Unicode MS"/>
          <w:color w:val="000000"/>
          <w:szCs w:val="24"/>
          <w:u w:color="000000"/>
        </w:rPr>
        <w:t>Arbeitszeit gebunden</w:t>
      </w:r>
      <w:r>
        <w:rPr>
          <w:rFonts w:ascii="Calibri" w:eastAsia="Arial Unicode MS" w:hAnsi="Calibri" w:cs="Arial Unicode MS"/>
          <w:color w:val="000000"/>
          <w:szCs w:val="24"/>
          <w:u w:color="000000"/>
        </w:rPr>
        <w:t xml:space="preserve">. Der Vertragspartner verwendet seine eigenen Betriebsmittel. </w:t>
      </w:r>
      <w:r w:rsidRPr="00E21CD4">
        <w:rPr>
          <w:rFonts w:ascii="Calibri" w:eastAsia="Arial Unicode MS" w:hAnsi="Calibri" w:cs="Arial Unicode MS"/>
          <w:color w:val="000000"/>
          <w:szCs w:val="24"/>
          <w:u w:color="000000"/>
        </w:rPr>
        <w:t xml:space="preserve">Der Vertragspartner </w:t>
      </w:r>
      <w:r w:rsidR="00F0048E" w:rsidRPr="00F0048E">
        <w:rPr>
          <w:rFonts w:ascii="Calibri" w:eastAsia="Arial Unicode MS" w:hAnsi="Calibri" w:cs="Arial Unicode MS"/>
          <w:color w:val="000000"/>
          <w:szCs w:val="24"/>
          <w:u w:color="000000"/>
        </w:rPr>
        <w:t>hat sich in Erfüllung der Lerndienstleistung an die vereinbarten Richtlinien zu halten.</w:t>
      </w:r>
    </w:p>
    <w:p w14:paraId="12DCF5AA" w14:textId="77777777" w:rsidR="00F0048E" w:rsidRPr="00F0048E" w:rsidRDefault="00F0048E" w:rsidP="00E21CD4">
      <w:pPr>
        <w:numPr>
          <w:ilvl w:val="0"/>
          <w:numId w:val="20"/>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Damit der Vertragspartner Daten im Zuge dieses Vertrages verarbeiten kann, ist der „Vertrag über die Auftragsverarbeitung gemäß Art 28 DSGVO“ zu unterfertigen. Wird dieser Vertrag gekündigt so trägt die ausschließliche Verantwortung zu den Daten der Vertragspartner alleine.</w:t>
      </w:r>
    </w:p>
    <w:p w14:paraId="41C94743" w14:textId="77777777" w:rsidR="00F0048E" w:rsidRPr="00F0048E" w:rsidRDefault="00F0048E" w:rsidP="00F0048E">
      <w:pPr>
        <w:keepNext/>
        <w:keepLines/>
        <w:spacing w:before="240"/>
        <w:outlineLvl w:val="0"/>
        <w:rPr>
          <w:rFonts w:ascii="Calibri" w:hAnsi="Calibri" w:cs="Calibri"/>
          <w:b/>
          <w:bCs/>
          <w:color w:val="000000"/>
          <w:sz w:val="32"/>
          <w:szCs w:val="32"/>
          <w:u w:color="000000"/>
          <w:lang w:val="de-DE" w:eastAsia="de-AT"/>
        </w:rPr>
      </w:pPr>
      <w:r w:rsidRPr="00F0048E">
        <w:rPr>
          <w:rFonts w:ascii="Calibri" w:hAnsi="Calibri" w:cs="Calibri"/>
          <w:b/>
          <w:bCs/>
          <w:color w:val="000000"/>
          <w:sz w:val="32"/>
          <w:szCs w:val="32"/>
          <w:u w:color="000000"/>
          <w:lang w:val="de-DE" w:eastAsia="de-AT"/>
        </w:rPr>
        <w:t>Betriebsmittel und Einsatz</w:t>
      </w:r>
    </w:p>
    <w:p w14:paraId="61BF9A46" w14:textId="77777777" w:rsidR="00F0048E" w:rsidRPr="00F0048E" w:rsidRDefault="00F0048E" w:rsidP="00F0048E">
      <w:pPr>
        <w:numPr>
          <w:ilvl w:val="0"/>
          <w:numId w:val="21"/>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Betriebsmittel und Know-How werden vom Vertragspartner selbst bereitgestellt. Unterlagen wie Inhalt der Ausbildungsmappe (ohne Mappe), Formblätter, u.ä. stellt EMC Experts e.Gen. zur Verfügung.</w:t>
      </w:r>
    </w:p>
    <w:p w14:paraId="0E8E4D78" w14:textId="77777777" w:rsidR="00F0048E" w:rsidRPr="00F0048E" w:rsidRDefault="00F0048E" w:rsidP="00F0048E">
      <w:pPr>
        <w:numPr>
          <w:ilvl w:val="0"/>
          <w:numId w:val="21"/>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Software und/oder Unterlagen der EMC Experts e.Gen. unterliegen der Creative Commons License Deed - Namensnennung-Nicht-kommerziell 4.0 Österreich (CC BY-NC 4.0 AT), sofern keine anderen Schutzbestimmungen einzuhalten sind. Der Inhalt der Ausbildungsmappe unterliegt anderer Schutzbestimmung.</w:t>
      </w:r>
    </w:p>
    <w:p w14:paraId="043EA680" w14:textId="77777777" w:rsidR="00F0048E" w:rsidRPr="00F0048E" w:rsidRDefault="00F0048E" w:rsidP="00F0048E">
      <w:pPr>
        <w:numPr>
          <w:ilvl w:val="0"/>
          <w:numId w:val="21"/>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Der Vertragspartner ist berechtigt, nach Absprache mit EMC Experts e.Gen., auf eigene Verantwortung, eigenes Risiko und eigene Kosten (Teil-)Aufträge an Dritte weiterzugeben oder Subunternehmer zu bestellen, ohne dass diese jedoch als Partner im Sinne dieser Vereinbarung gelten.</w:t>
      </w:r>
    </w:p>
    <w:p w14:paraId="72862EED" w14:textId="77777777" w:rsidR="00F0048E" w:rsidRPr="00F0048E" w:rsidRDefault="00F0048E" w:rsidP="00F0048E">
      <w:pPr>
        <w:numPr>
          <w:ilvl w:val="0"/>
          <w:numId w:val="21"/>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Der Vertragspartner verpflichtet sich, den übertragenen Aufgaben mit fachlicher Sorgfalt, sowie mit der Sorgfalt eines ordentlichen Unternehmers nach besten Wissen und Gewissen entsprechend Qualitätsrichtlinien des QM-Systems durchzuführen. Dies berechtigt den Vertragspartner auf seinen Unterlagen auf die ISO-Zertifizierung bzw. das ÖCERT zu verweisen, sofern die Zusammenarbeit mit EMC Experts e.Gen. ersichtlich ist.</w:t>
      </w:r>
    </w:p>
    <w:p w14:paraId="20C31D4E" w14:textId="77777777" w:rsidR="00F0048E" w:rsidRPr="00F0048E" w:rsidRDefault="00F0048E" w:rsidP="00F0048E">
      <w:pPr>
        <w:numPr>
          <w:ilvl w:val="0"/>
          <w:numId w:val="21"/>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Mängelfeststellungen Teilnehmer und Kunden aus Leistungsstörungen (mangelhaft Vertragserfüllung, Nichterfüllung des Vertrages, behaupteter Schaden) werden – sofern EMC Experts e.Gen. vom Kunden verständigt wird – an den Vertragspartner weitergeleitet. Im Fall, dass der Vertragspartner vom Kunden direkt die Mängelfeststellung erhält, ist dieser verpflichtet, EMC Experts e.Gen. Über die Kundenfeststellung zu unterrichten.</w:t>
      </w:r>
    </w:p>
    <w:p w14:paraId="7847FFB1" w14:textId="77777777" w:rsidR="00F0048E" w:rsidRPr="00F0048E" w:rsidRDefault="00F0048E" w:rsidP="00F0048E">
      <w:pPr>
        <w:numPr>
          <w:ilvl w:val="0"/>
          <w:numId w:val="21"/>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Für ungerechtfertigte Beanstandungen sowie falsche Behauptungen oder gar Schadensersatzforderungen von Teilnehmer und Kunden gilt der Rechtsbeistand von EMC Experts e.Gen.. Damit dieser wirksam werden kann ist eine zeitnahe und umfassende Information und abgestimmte Vorgehensweise erforderlich.</w:t>
      </w:r>
    </w:p>
    <w:p w14:paraId="7D2918A4" w14:textId="77777777" w:rsidR="00F0048E" w:rsidRPr="00F0048E" w:rsidRDefault="00F0048E" w:rsidP="00F0048E">
      <w:pPr>
        <w:keepNext/>
        <w:keepLines/>
        <w:spacing w:before="240"/>
        <w:outlineLvl w:val="0"/>
        <w:rPr>
          <w:rFonts w:ascii="Calibri" w:hAnsi="Calibri" w:cs="Calibri"/>
          <w:b/>
          <w:bCs/>
          <w:color w:val="000000"/>
          <w:sz w:val="32"/>
          <w:szCs w:val="32"/>
          <w:u w:color="000000"/>
          <w:lang w:val="de-DE" w:eastAsia="de-AT"/>
        </w:rPr>
      </w:pPr>
      <w:r w:rsidRPr="00F0048E">
        <w:rPr>
          <w:rFonts w:ascii="Calibri" w:hAnsi="Calibri" w:cs="Calibri"/>
          <w:b/>
          <w:bCs/>
          <w:color w:val="000000"/>
          <w:sz w:val="32"/>
          <w:szCs w:val="32"/>
          <w:u w:color="000000"/>
          <w:lang w:val="de-DE" w:eastAsia="de-AT"/>
        </w:rPr>
        <w:t>Vergütung</w:t>
      </w:r>
    </w:p>
    <w:p w14:paraId="2CA348C9" w14:textId="77777777" w:rsidR="00F0048E" w:rsidRPr="00F0048E" w:rsidRDefault="00F0048E" w:rsidP="00F0048E">
      <w:pPr>
        <w:numPr>
          <w:ilvl w:val="0"/>
          <w:numId w:val="22"/>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Alle Lerndienstleistungen des Vertragspartners werden von EMC Experts dem Kunden in Rechnung gestellten. Der Vertragspartner erhält davon i.H.v. 80% (achzig) des Nettoumsatzes von EMC Experts e.Gen.</w:t>
      </w:r>
    </w:p>
    <w:p w14:paraId="0F2C0E94" w14:textId="77777777" w:rsidR="00F0048E" w:rsidRPr="00F0048E" w:rsidRDefault="00F0048E" w:rsidP="00F0048E">
      <w:pPr>
        <w:numPr>
          <w:ilvl w:val="0"/>
          <w:numId w:val="22"/>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 xml:space="preserve">Soweit EMC Experts e.Gen. über Vermittlung des Vertragspartners einen Auftrag gewinnt, erhält der Vertragspartner für diese Geschäftsanbahnung eine Vermittlungsprovision i.H.v. 15 % des von EMC Experts e.Gen. in diesem Geschäft realisierten Nettoumsatzes. Für die Fälligkeit </w:t>
      </w:r>
      <w:r w:rsidRPr="00F0048E">
        <w:rPr>
          <w:rFonts w:ascii="Calibri" w:eastAsia="Arial Unicode MS" w:hAnsi="Calibri" w:cs="Arial Unicode MS"/>
          <w:color w:val="000000"/>
          <w:szCs w:val="24"/>
          <w:u w:color="000000"/>
        </w:rPr>
        <w:lastRenderedPageBreak/>
        <w:t>der Provision gilt Ziffer (4), Absatz 4, sinngemäß. EMC Experts e.Gen. und der Vertragspartner können sich vor Abschluss eines Kundenauftrages im Einzelfall und im gegenseitigen Einvernehmen auf abweichende Vergütungsregelungen (etwa in Form einer Pauschale) verständigen, soweit dies im Interesse des Geschäftsabschlusses zielführend und wirtschaftlich geboten ist.</w:t>
      </w:r>
    </w:p>
    <w:p w14:paraId="28380927" w14:textId="77777777" w:rsidR="00F0048E" w:rsidRPr="00F0048E" w:rsidRDefault="00F0048E" w:rsidP="00F0048E">
      <w:pPr>
        <w:numPr>
          <w:ilvl w:val="0"/>
          <w:numId w:val="22"/>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Spesen und Fahrtkosten werden dem Vertragspartner nicht erstattet.</w:t>
      </w:r>
    </w:p>
    <w:p w14:paraId="08C3D84A" w14:textId="77777777" w:rsidR="00F0048E" w:rsidRPr="00F0048E" w:rsidRDefault="00F0048E" w:rsidP="00F0048E">
      <w:pPr>
        <w:numPr>
          <w:ilvl w:val="0"/>
          <w:numId w:val="22"/>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Der Vertragspartner legt über seine Leistungen regelmäßig Rechnung an EMC Experts e.Gen.. Soweit EMC Experts e.Gen. aufgrund der Leistung des Vertragspartners einerseits zur Rechnungslegung an den Kunden berechtigt ist und die Rechnungen des Vertragspartners an EMC Experts e.Gen. gelegt sind, werden spätestens 5 Werktage nach Eingang der Kundenzahlung bei EMC Experts e.Gen die Zahlungen an den Vertragspartner fällig. Zahlungen erfolgen ausschließlich unbar, auf ein vom Vertragspartner zu benennendes inländisches Konto. Für die Versteuerung der Vergütung ist der Vertragspartner selbst verantwortlich. Provisionsansprüche enden 6 Monate nach Beendigung dieser Vereinbarung.</w:t>
      </w:r>
    </w:p>
    <w:p w14:paraId="5C4D4E6C" w14:textId="77777777" w:rsidR="00F0048E" w:rsidRPr="00F0048E" w:rsidRDefault="00F0048E" w:rsidP="00F0048E">
      <w:pPr>
        <w:keepNext/>
        <w:keepLines/>
        <w:spacing w:before="240"/>
        <w:outlineLvl w:val="0"/>
        <w:rPr>
          <w:rFonts w:ascii="Calibri" w:hAnsi="Calibri" w:cs="Calibri"/>
          <w:b/>
          <w:bCs/>
          <w:color w:val="000000"/>
          <w:sz w:val="32"/>
          <w:szCs w:val="32"/>
          <w:u w:color="000000"/>
          <w:lang w:val="de-DE" w:eastAsia="de-AT"/>
        </w:rPr>
      </w:pPr>
      <w:r w:rsidRPr="00F0048E">
        <w:rPr>
          <w:rFonts w:ascii="Calibri" w:hAnsi="Calibri" w:cs="Calibri"/>
          <w:b/>
          <w:bCs/>
          <w:color w:val="000000"/>
          <w:sz w:val="32"/>
          <w:szCs w:val="32"/>
          <w:u w:color="000000"/>
          <w:lang w:val="de-DE" w:eastAsia="de-AT"/>
        </w:rPr>
        <w:t>Sonstiges</w:t>
      </w:r>
    </w:p>
    <w:p w14:paraId="1CC66046" w14:textId="77777777" w:rsidR="00F0048E" w:rsidRPr="00F0048E" w:rsidRDefault="00F0048E" w:rsidP="00F0048E">
      <w:pPr>
        <w:numPr>
          <w:ilvl w:val="0"/>
          <w:numId w:val="23"/>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Der Vertragspartner hält verpflichtend die Qualitätsrichtlinien des QM-Systems von EMC Experts e.Gen.. Dieser ist unabdingbarer Bestandteil dieser Vereinbarung. Zuwiderhandlungen können zur sofortigen Auflösung dieses Vertrages führen.</w:t>
      </w:r>
    </w:p>
    <w:p w14:paraId="01682B82" w14:textId="77777777" w:rsidR="00F0048E" w:rsidRPr="00F0048E" w:rsidRDefault="00F0048E" w:rsidP="00F0048E">
      <w:pPr>
        <w:numPr>
          <w:ilvl w:val="0"/>
          <w:numId w:val="22"/>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Die Vertragspartner werden über alle Kenntnisse, Methoden, Geschäftsgeheimnisse u.ä., die ihnen im Rahmen ihrer Zusammenarbeit bekannt werden, auch nach Beendigung dieser Vereinbarung Stillschweigen bewahren und haften bei Zuwiderhandlung für entstandene Schäden.</w:t>
      </w:r>
    </w:p>
    <w:p w14:paraId="1459D80C" w14:textId="77777777" w:rsidR="00F0048E" w:rsidRPr="00F0048E" w:rsidRDefault="00F0048E" w:rsidP="00F0048E">
      <w:pPr>
        <w:numPr>
          <w:ilvl w:val="0"/>
          <w:numId w:val="22"/>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Die von EMC Experts e.Gen. überlassenen Arbeits- und Geschäftsunterlagen sowie die Zugangsberechtigung zum QM-System sind nach Beendigung des Vertragsverhältnisses unaufgefordert zurückzugeben. Die Geltendmachung eines Zurückbehaltungsrechts ist ausgeschlossen.</w:t>
      </w:r>
    </w:p>
    <w:p w14:paraId="55C1F237" w14:textId="77777777" w:rsidR="00F0048E" w:rsidRPr="00F0048E" w:rsidRDefault="00F0048E" w:rsidP="00F0048E">
      <w:pPr>
        <w:numPr>
          <w:ilvl w:val="0"/>
          <w:numId w:val="22"/>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Die Verschwiegenheitspflicht ist zeitlich unbeschränkt und besteht auch nach Beendigung dieses Vertrages, aus welchem Grund auch immer.</w:t>
      </w:r>
    </w:p>
    <w:p w14:paraId="0C76139E" w14:textId="77777777" w:rsidR="00F0048E" w:rsidRPr="00F0048E" w:rsidRDefault="00F0048E" w:rsidP="00F0048E">
      <w:pPr>
        <w:numPr>
          <w:ilvl w:val="0"/>
          <w:numId w:val="22"/>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Die Vertragspartner garantieren und sichern einander zu, dass die angebotenen Leindienstleistungen, Unterlagen und Informationen nicht gegen geltendes Recht, Urheberrechte, gesetzliche und behördliche Verbote oder die guten Sitten verstoßen. Verletzt eine Vertragspartei die gesetzlichen Bestimmungen und wird die andere Vertragspartei deshalb in Anspruch genommen, so ist sie verpflichtet, diesen andere Vertragspartner schad- und klaglos zu halten.</w:t>
      </w:r>
    </w:p>
    <w:p w14:paraId="28DB5849" w14:textId="77777777" w:rsidR="00F0048E" w:rsidRPr="00F0048E" w:rsidRDefault="00F0048E" w:rsidP="00F0048E">
      <w:pPr>
        <w:numPr>
          <w:ilvl w:val="0"/>
          <w:numId w:val="22"/>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Der Vertragspartner erklärt, die Bestimmungen des Datenschutzgesetzes in der gültigen Fassung, sowie im Sinn des Schutzes personenbezogener Daten, als auch die sonstigen einschlägigen gesetzlichen Bestimmungen (etwa Telekommunikationsgesetz, Fernabsatzgesetz) einzuhalten, sofern sie auf diesen Vertrag Anwendung finden. Die jeweils geltenden Vorschriften des Urheber-, Wettbewerbsrechtes und des gewerblichen Rechtsschutzes (etwa Marken-, Muster, Patentrecht) sowie, wenn zutreffend die Creative Commons License Deed - Namensnennung-Nicht-kommerziell 4.0 Österreich (CC BY-NC 4.0 AT), sind zu beachten und genau einzuhalten.</w:t>
      </w:r>
    </w:p>
    <w:p w14:paraId="01D6B1BB" w14:textId="77777777" w:rsidR="00F0048E" w:rsidRPr="00F0048E" w:rsidRDefault="00F0048E" w:rsidP="00F0048E">
      <w:pPr>
        <w:numPr>
          <w:ilvl w:val="0"/>
          <w:numId w:val="22"/>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Es gilt österreichisches Recht.</w:t>
      </w:r>
    </w:p>
    <w:p w14:paraId="246CF1CE" w14:textId="77777777" w:rsidR="00F0048E" w:rsidRPr="00F0048E" w:rsidRDefault="00F0048E" w:rsidP="00F0048E">
      <w:pPr>
        <w:numPr>
          <w:ilvl w:val="0"/>
          <w:numId w:val="22"/>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Änderungen und Ergänzungen dieses Vertrages bedürfen immer der Schriftform.</w:t>
      </w:r>
    </w:p>
    <w:p w14:paraId="02853F63" w14:textId="77777777" w:rsidR="00F0048E" w:rsidRPr="00F0048E" w:rsidRDefault="00F0048E" w:rsidP="00F0048E">
      <w:pPr>
        <w:numPr>
          <w:ilvl w:val="0"/>
          <w:numId w:val="22"/>
        </w:numPr>
        <w:tabs>
          <w:tab w:val="left" w:pos="993"/>
        </w:tabs>
        <w:spacing w:before="120"/>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Die Kosten jeder Rechts- und sonstigen Beratung im Zusammenhang mit dem Abschluss und der Abwicklung dieses Vertrages trägt jede Vertragspartei selbst.</w:t>
      </w:r>
    </w:p>
    <w:p w14:paraId="4CDD7163" w14:textId="77777777" w:rsidR="00F0048E" w:rsidRPr="00F0048E" w:rsidRDefault="00F0048E" w:rsidP="00F0048E">
      <w:pPr>
        <w:numPr>
          <w:ilvl w:val="0"/>
          <w:numId w:val="22"/>
        </w:numPr>
        <w:tabs>
          <w:tab w:val="left" w:pos="993"/>
        </w:tabs>
        <w:spacing w:before="120"/>
        <w:ind w:left="993" w:hanging="633"/>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lastRenderedPageBreak/>
        <w:t>Gerichtsstand für Auseinandersetzungen über Inhalt, Durchführung oder Beendigung dieser Vereinbarung ist das am Sitz der EMC Experts e.Gen. sachlich zuständige Gericht.</w:t>
      </w:r>
    </w:p>
    <w:p w14:paraId="6653B430" w14:textId="77777777" w:rsidR="00F0048E" w:rsidRPr="00F0048E" w:rsidRDefault="00F0048E" w:rsidP="00F0048E">
      <w:pPr>
        <w:numPr>
          <w:ilvl w:val="0"/>
          <w:numId w:val="22"/>
        </w:numPr>
        <w:tabs>
          <w:tab w:val="left" w:pos="993"/>
        </w:tabs>
        <w:spacing w:before="120"/>
        <w:ind w:left="993" w:hanging="633"/>
        <w:rPr>
          <w:rFonts w:ascii="Calibri" w:eastAsia="Arial Unicode MS" w:hAnsi="Calibri" w:cs="Arial Unicode MS"/>
          <w:color w:val="000000"/>
          <w:szCs w:val="24"/>
          <w:u w:color="000000"/>
        </w:rPr>
      </w:pPr>
      <w:r w:rsidRPr="00F0048E">
        <w:rPr>
          <w:rFonts w:ascii="Calibri" w:eastAsia="Arial Unicode MS" w:hAnsi="Calibri" w:cs="Arial Unicode MS"/>
          <w:color w:val="000000"/>
          <w:szCs w:val="24"/>
          <w:u w:color="000000"/>
        </w:rPr>
        <w:t>Soweit einzelne Bestimmungen dieser Vereinbarung unwirksam sein sollten, so berührt dies nicht die Gültigkeit der übrigen Bestimmungen und werden sich die Parteien in diesem Fall auf eine Regelung verständigen, die dem gewollten Regelungszweck der unwirksamen Bestimmung am nächsten kommt.</w:t>
      </w:r>
    </w:p>
    <w:p w14:paraId="34348262" w14:textId="77777777" w:rsidR="00F0048E" w:rsidRPr="00F0048E" w:rsidRDefault="00F0048E" w:rsidP="00F0048E">
      <w:pPr>
        <w:spacing w:before="240"/>
        <w:ind w:left="425" w:hanging="425"/>
        <w:outlineLvl w:val="0"/>
        <w:rPr>
          <w:rFonts w:ascii="Century Gothic" w:hAnsi="Century Gothic"/>
          <w:b/>
          <w:color w:val="000000"/>
          <w:sz w:val="28"/>
          <w:szCs w:val="28"/>
          <w:u w:color="000000"/>
          <w:bdr w:val="none" w:sz="0" w:space="0" w:color="auto" w:frame="1"/>
          <w:lang w:val="de-DE" w:eastAsia="de-AT"/>
        </w:rPr>
      </w:pPr>
      <w:r w:rsidRPr="00F0048E">
        <w:rPr>
          <w:rFonts w:ascii="Century Gothic" w:hAnsi="Century Gothic"/>
          <w:b/>
          <w:color w:val="000000"/>
          <w:sz w:val="28"/>
          <w:szCs w:val="28"/>
          <w:u w:color="000000"/>
          <w:bdr w:val="none" w:sz="0" w:space="0" w:color="auto" w:frame="1"/>
          <w:lang w:val="de-DE" w:eastAsia="de-AT"/>
        </w:rPr>
        <w:t>Verfall von Ansprüchen</w:t>
      </w:r>
    </w:p>
    <w:p w14:paraId="5D7AC77C" w14:textId="77777777" w:rsidR="00F0048E" w:rsidRPr="00F0048E" w:rsidRDefault="00F0048E" w:rsidP="00F0048E">
      <w:pPr>
        <w:numPr>
          <w:ilvl w:val="0"/>
          <w:numId w:val="24"/>
        </w:numPr>
        <w:tabs>
          <w:tab w:val="left" w:pos="993"/>
        </w:tabs>
        <w:spacing w:before="120"/>
        <w:rPr>
          <w:rFonts w:ascii="Calibri" w:eastAsia="Arial Unicode MS" w:hAnsi="Calibri" w:cs="Arial Unicode MS"/>
          <w:color w:val="000000"/>
          <w:szCs w:val="24"/>
          <w:u w:color="000000"/>
          <w:lang w:eastAsia="zh-CN"/>
        </w:rPr>
      </w:pPr>
      <w:r w:rsidRPr="00F0048E">
        <w:rPr>
          <w:rFonts w:ascii="Calibri" w:eastAsia="Arial Unicode MS" w:hAnsi="Calibri" w:cs="Arial Unicode MS"/>
          <w:color w:val="000000"/>
          <w:szCs w:val="24"/>
          <w:u w:color="000000"/>
          <w:lang w:eastAsia="zh-CN"/>
        </w:rPr>
        <w:t xml:space="preserve">Ansprüche des Vertragspartners müssen bei sonstigem Verfall innerhalb von 3 Monaten ab </w:t>
      </w:r>
      <w:r w:rsidRPr="00F0048E">
        <w:rPr>
          <w:rFonts w:ascii="Calibri" w:eastAsia="Arial Unicode MS" w:hAnsi="Calibri" w:cs="Arial Unicode MS"/>
          <w:color w:val="000000"/>
          <w:szCs w:val="24"/>
          <w:u w:color="000000"/>
        </w:rPr>
        <w:t>Fälligkeit</w:t>
      </w:r>
      <w:r w:rsidRPr="00F0048E">
        <w:rPr>
          <w:rFonts w:ascii="Calibri" w:eastAsia="Arial Unicode MS" w:hAnsi="Calibri" w:cs="Arial Unicode MS"/>
          <w:color w:val="000000"/>
          <w:szCs w:val="24"/>
          <w:u w:color="000000"/>
          <w:lang w:eastAsia="zh-CN"/>
        </w:rPr>
        <w:t xml:space="preserve"> gegenüber EMC Experts schriftlich geltend gemacht werden. Gleiches gilt für </w:t>
      </w:r>
      <w:r w:rsidRPr="00F0048E">
        <w:rPr>
          <w:rFonts w:ascii="Calibri" w:eastAsia="Arial Unicode MS" w:hAnsi="Calibri" w:cs="Arial Unicode MS"/>
          <w:color w:val="000000"/>
          <w:szCs w:val="24"/>
          <w:u w:color="000000"/>
        </w:rPr>
        <w:t>Ansprüche</w:t>
      </w:r>
      <w:r w:rsidRPr="00F0048E">
        <w:rPr>
          <w:rFonts w:ascii="Calibri" w:eastAsia="Arial Unicode MS" w:hAnsi="Calibri" w:cs="Arial Unicode MS"/>
          <w:color w:val="000000"/>
          <w:szCs w:val="24"/>
          <w:u w:color="000000"/>
          <w:lang w:eastAsia="zh-CN"/>
        </w:rPr>
        <w:t xml:space="preserve"> von EMC Experts gegenüber dem Vertragspartner. Bei rechtzeitiger Geltendmachung bleiben die generellen maßgeblichen Verjährungs- bzw. Verfallsfristen gewahrt.</w:t>
      </w:r>
      <w:r w:rsidRPr="00F0048E">
        <w:rPr>
          <w:rFonts w:ascii="Calibri" w:eastAsia="Arial Unicode MS" w:hAnsi="Calibri" w:cs="Arial Unicode MS"/>
          <w:color w:val="000000"/>
          <w:szCs w:val="24"/>
          <w:u w:color="000000"/>
          <w:lang w:eastAsia="zh-CN"/>
        </w:rPr>
        <w:br/>
      </w:r>
    </w:p>
    <w:tbl>
      <w:tblPr>
        <w:tblW w:w="9210" w:type="dxa"/>
        <w:tblInd w:w="426" w:type="dxa"/>
        <w:tblLayout w:type="fixed"/>
        <w:tblCellMar>
          <w:left w:w="10" w:type="dxa"/>
          <w:right w:w="10" w:type="dxa"/>
        </w:tblCellMar>
        <w:tblLook w:val="04A0" w:firstRow="1" w:lastRow="0" w:firstColumn="1" w:lastColumn="0" w:noHBand="0" w:noVBand="1"/>
      </w:tblPr>
      <w:tblGrid>
        <w:gridCol w:w="4393"/>
        <w:gridCol w:w="283"/>
        <w:gridCol w:w="4534"/>
      </w:tblGrid>
      <w:tr w:rsidR="00F0048E" w:rsidRPr="00F0048E" w14:paraId="7ABDC2E0" w14:textId="77777777" w:rsidTr="00F0048E">
        <w:trPr>
          <w:trHeight w:val="452"/>
        </w:trPr>
        <w:tc>
          <w:tcPr>
            <w:tcW w:w="4394" w:type="dxa"/>
            <w:tcMar>
              <w:top w:w="0" w:type="dxa"/>
              <w:left w:w="108" w:type="dxa"/>
              <w:bottom w:w="0" w:type="dxa"/>
              <w:right w:w="108" w:type="dxa"/>
            </w:tcMar>
            <w:vAlign w:val="bottom"/>
            <w:hideMark/>
          </w:tcPr>
          <w:p w14:paraId="4A43D0BD" w14:textId="5CFF2109" w:rsidR="00F0048E" w:rsidRPr="00F0048E" w:rsidRDefault="00F0048E" w:rsidP="00F0048E">
            <w:pPr>
              <w:snapToGrid w:val="0"/>
              <w:rPr>
                <w:rFonts w:ascii="Century Gothic" w:hAnsi="Century Gothic"/>
                <w:u w:color="000000"/>
                <w:bdr w:val="none" w:sz="0" w:space="0" w:color="auto" w:frame="1"/>
              </w:rPr>
            </w:pPr>
            <w:r w:rsidRPr="00F0048E">
              <w:rPr>
                <w:rFonts w:ascii="Century Gothic" w:hAnsi="Century Gothic"/>
                <w:sz w:val="22"/>
                <w:u w:color="000000"/>
                <w:bdr w:val="none" w:sz="0" w:space="0" w:color="auto" w:frame="1"/>
              </w:rPr>
              <w:t xml:space="preserve">Kremsmünster, </w:t>
            </w:r>
            <w:r>
              <w:rPr>
                <w:rFonts w:ascii="Century Gothic" w:hAnsi="Century Gothic"/>
                <w:sz w:val="22"/>
                <w:u w:color="000000"/>
                <w:bdr w:val="none" w:sz="0" w:space="0" w:color="auto" w:frame="1"/>
              </w:rPr>
              <w:t>&lt;Datum&gt;</w:t>
            </w:r>
          </w:p>
        </w:tc>
        <w:tc>
          <w:tcPr>
            <w:tcW w:w="283" w:type="dxa"/>
            <w:tcMar>
              <w:top w:w="0" w:type="dxa"/>
              <w:left w:w="108" w:type="dxa"/>
              <w:bottom w:w="0" w:type="dxa"/>
              <w:right w:w="108" w:type="dxa"/>
            </w:tcMar>
            <w:vAlign w:val="bottom"/>
          </w:tcPr>
          <w:p w14:paraId="26ABC3B2" w14:textId="77777777" w:rsidR="00F0048E" w:rsidRPr="00F0048E" w:rsidRDefault="00F0048E" w:rsidP="00F0048E">
            <w:pPr>
              <w:snapToGrid w:val="0"/>
              <w:rPr>
                <w:rFonts w:ascii="Century Gothic" w:hAnsi="Century Gothic"/>
                <w:szCs w:val="22"/>
                <w:u w:color="000000"/>
                <w:bdr w:val="none" w:sz="0" w:space="0" w:color="auto" w:frame="1"/>
              </w:rPr>
            </w:pPr>
          </w:p>
        </w:tc>
        <w:tc>
          <w:tcPr>
            <w:tcW w:w="4536" w:type="dxa"/>
            <w:tcBorders>
              <w:top w:val="nil"/>
              <w:left w:val="nil"/>
              <w:bottom w:val="single" w:sz="4" w:space="0" w:color="auto"/>
              <w:right w:val="nil"/>
            </w:tcBorders>
            <w:tcMar>
              <w:top w:w="0" w:type="dxa"/>
              <w:left w:w="108" w:type="dxa"/>
              <w:bottom w:w="0" w:type="dxa"/>
              <w:right w:w="108" w:type="dxa"/>
            </w:tcMar>
            <w:vAlign w:val="bottom"/>
          </w:tcPr>
          <w:p w14:paraId="267F3FC2" w14:textId="77777777" w:rsidR="00F0048E" w:rsidRPr="00F0048E" w:rsidRDefault="00F0048E" w:rsidP="00F0048E">
            <w:pPr>
              <w:suppressLineNumbers/>
              <w:rPr>
                <w:rFonts w:ascii="Century Gothic" w:hAnsi="Century Gothic" w:cs="Tahoma"/>
                <w:i/>
                <w:iCs/>
                <w:sz w:val="20"/>
                <w:szCs w:val="22"/>
                <w:u w:color="000000"/>
                <w:bdr w:val="none" w:sz="0" w:space="0" w:color="auto" w:frame="1"/>
              </w:rPr>
            </w:pPr>
          </w:p>
        </w:tc>
      </w:tr>
      <w:tr w:rsidR="00F0048E" w:rsidRPr="00F0048E" w14:paraId="12087F94" w14:textId="77777777" w:rsidTr="00F0048E">
        <w:trPr>
          <w:trHeight w:val="220"/>
        </w:trPr>
        <w:tc>
          <w:tcPr>
            <w:tcW w:w="4394" w:type="dxa"/>
            <w:tcBorders>
              <w:top w:val="nil"/>
              <w:left w:val="nil"/>
              <w:bottom w:val="single" w:sz="4" w:space="0" w:color="auto"/>
              <w:right w:val="nil"/>
            </w:tcBorders>
            <w:tcMar>
              <w:top w:w="0" w:type="dxa"/>
              <w:left w:w="108" w:type="dxa"/>
              <w:bottom w:w="0" w:type="dxa"/>
              <w:right w:w="108" w:type="dxa"/>
            </w:tcMar>
            <w:hideMark/>
          </w:tcPr>
          <w:p w14:paraId="5CE9FD90" w14:textId="77777777" w:rsidR="00F0048E" w:rsidRPr="00F0048E" w:rsidRDefault="00F0048E" w:rsidP="00F0048E">
            <w:pPr>
              <w:suppressLineNumbers/>
              <w:rPr>
                <w:rFonts w:ascii="Century Gothic" w:hAnsi="Century Gothic" w:cs="Tahoma"/>
                <w:i/>
                <w:iCs/>
                <w:sz w:val="22"/>
                <w:u w:color="000000"/>
                <w:bdr w:val="none" w:sz="0" w:space="0" w:color="auto" w:frame="1"/>
              </w:rPr>
            </w:pPr>
            <w:r w:rsidRPr="00F0048E">
              <w:rPr>
                <w:rFonts w:ascii="Century Gothic" w:hAnsi="Century Gothic" w:cs="Tahoma"/>
                <w:i/>
                <w:iCs/>
                <w:sz w:val="20"/>
                <w:u w:color="000000"/>
                <w:bdr w:val="none" w:sz="0" w:space="0" w:color="auto" w:frame="1"/>
              </w:rPr>
              <w:t>Ort, Datum</w:t>
            </w:r>
          </w:p>
        </w:tc>
        <w:tc>
          <w:tcPr>
            <w:tcW w:w="283" w:type="dxa"/>
            <w:tcMar>
              <w:top w:w="0" w:type="dxa"/>
              <w:left w:w="108" w:type="dxa"/>
              <w:bottom w:w="0" w:type="dxa"/>
              <w:right w:w="108" w:type="dxa"/>
            </w:tcMar>
          </w:tcPr>
          <w:p w14:paraId="17B176A0" w14:textId="77777777" w:rsidR="00F0048E" w:rsidRPr="00F0048E" w:rsidRDefault="00F0048E" w:rsidP="00F0048E">
            <w:pPr>
              <w:snapToGrid w:val="0"/>
              <w:rPr>
                <w:rFonts w:ascii="Century Gothic" w:hAnsi="Century Gothic"/>
                <w:szCs w:val="22"/>
                <w:u w:color="000000"/>
                <w:bdr w:val="none" w:sz="0" w:space="0" w:color="auto" w:frame="1"/>
              </w:rPr>
            </w:pPr>
          </w:p>
        </w:tc>
        <w:tc>
          <w:tcPr>
            <w:tcW w:w="4536" w:type="dxa"/>
            <w:tcBorders>
              <w:top w:val="single" w:sz="4" w:space="0" w:color="auto"/>
              <w:left w:val="nil"/>
              <w:bottom w:val="single" w:sz="4" w:space="0" w:color="auto"/>
              <w:right w:val="nil"/>
            </w:tcBorders>
            <w:tcMar>
              <w:top w:w="0" w:type="dxa"/>
              <w:left w:w="108" w:type="dxa"/>
              <w:bottom w:w="0" w:type="dxa"/>
              <w:right w:w="108" w:type="dxa"/>
            </w:tcMar>
            <w:hideMark/>
          </w:tcPr>
          <w:p w14:paraId="0E208E87" w14:textId="77777777" w:rsidR="00F0048E" w:rsidRPr="00F0048E" w:rsidRDefault="00F0048E" w:rsidP="00F0048E">
            <w:pPr>
              <w:suppressLineNumbers/>
              <w:rPr>
                <w:rFonts w:ascii="Century Gothic" w:hAnsi="Century Gothic" w:cs="Tahoma"/>
                <w:i/>
                <w:iCs/>
                <w:sz w:val="20"/>
                <w:u w:color="000000"/>
                <w:bdr w:val="none" w:sz="0" w:space="0" w:color="auto" w:frame="1"/>
              </w:rPr>
            </w:pPr>
            <w:r w:rsidRPr="00F0048E">
              <w:rPr>
                <w:rFonts w:ascii="Century Gothic" w:hAnsi="Century Gothic" w:cs="Tahoma"/>
                <w:i/>
                <w:iCs/>
                <w:sz w:val="20"/>
                <w:u w:color="000000"/>
                <w:bdr w:val="none" w:sz="0" w:space="0" w:color="auto" w:frame="1"/>
              </w:rPr>
              <w:t>Ort, Datum</w:t>
            </w:r>
          </w:p>
        </w:tc>
      </w:tr>
      <w:tr w:rsidR="00F0048E" w:rsidRPr="00F0048E" w14:paraId="6BDF7A59" w14:textId="77777777" w:rsidTr="00F0048E">
        <w:trPr>
          <w:trHeight w:val="794"/>
        </w:trPr>
        <w:tc>
          <w:tcPr>
            <w:tcW w:w="4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6B12FC85" w14:textId="2C50CF19" w:rsidR="00F0048E" w:rsidRPr="00F0048E" w:rsidRDefault="00F0048E" w:rsidP="00F0048E">
            <w:pPr>
              <w:spacing w:line="288" w:lineRule="auto"/>
              <w:rPr>
                <w:rFonts w:ascii="Century Gothic" w:eastAsia="Arial Unicode MS" w:hAnsi="Century Gothic"/>
                <w:color w:val="333333"/>
                <w:sz w:val="20"/>
                <w:u w:color="000000"/>
                <w:lang w:val="en-GB"/>
              </w:rPr>
            </w:pPr>
            <w:r w:rsidRPr="006D598A">
              <w:rPr>
                <w:rFonts w:ascii="Calibri" w:eastAsia="Arial Unicode MS" w:hAnsi="Calibri" w:cs="Arial Unicode MS"/>
                <w:noProof/>
                <w:color w:val="000000"/>
                <w:szCs w:val="24"/>
                <w:u w:color="000000"/>
                <w:lang w:val="de-DE" w:eastAsia="de-AT"/>
              </w:rPr>
              <w:drawing>
                <wp:anchor distT="0" distB="0" distL="114300" distR="114300" simplePos="0" relativeHeight="251659264" behindDoc="1" locked="0" layoutInCell="1" allowOverlap="1" wp14:anchorId="1BEBF09E" wp14:editId="4949CE38">
                  <wp:simplePos x="0" y="0"/>
                  <wp:positionH relativeFrom="column">
                    <wp:posOffset>1220470</wp:posOffset>
                  </wp:positionH>
                  <wp:positionV relativeFrom="paragraph">
                    <wp:posOffset>13970</wp:posOffset>
                  </wp:positionV>
                  <wp:extent cx="1454150" cy="421005"/>
                  <wp:effectExtent l="0" t="0" r="0" b="0"/>
                  <wp:wrapNone/>
                  <wp:docPr id="8" name="Grafik 1" descr="Ein Bild, das Handschrift, Kalligrafie, Schrift,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Handschrift, Kalligrafie, Schrift, Text enthält.&#10;&#10;Automatisch generierte Beschreib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4150" cy="421005"/>
                          </a:xfrm>
                          <a:prstGeom prst="rect">
                            <a:avLst/>
                          </a:prstGeom>
                          <a:noFill/>
                        </pic:spPr>
                      </pic:pic>
                    </a:graphicData>
                  </a:graphic>
                  <wp14:sizeRelH relativeFrom="margin">
                    <wp14:pctWidth>0</wp14:pctWidth>
                  </wp14:sizeRelH>
                  <wp14:sizeRelV relativeFrom="margin">
                    <wp14:pctHeight>0</wp14:pctHeight>
                  </wp14:sizeRelV>
                </wp:anchor>
              </w:drawing>
            </w:r>
            <w:r w:rsidRPr="00F0048E">
              <w:rPr>
                <w:rFonts w:ascii="Century Gothic" w:eastAsia="Arial Unicode MS" w:hAnsi="Century Gothic"/>
                <w:color w:val="333333"/>
                <w:sz w:val="20"/>
                <w:u w:color="000000"/>
                <w:lang w:val="en-GB"/>
              </w:rPr>
              <w:t>Erich Sturmair</w:t>
            </w:r>
          </w:p>
          <w:p w14:paraId="526E7D84" w14:textId="77777777" w:rsidR="00F0048E" w:rsidRPr="00F0048E" w:rsidRDefault="00F0048E" w:rsidP="00F0048E">
            <w:pPr>
              <w:rPr>
                <w:rFonts w:ascii="Calibri" w:eastAsia="Arial Unicode MS" w:hAnsi="Calibri" w:cs="Arial Unicode MS"/>
                <w:color w:val="000000"/>
                <w:szCs w:val="24"/>
                <w:u w:color="000000"/>
                <w:lang w:val="en-GB" w:eastAsia="de-AT"/>
              </w:rPr>
            </w:pPr>
            <w:r w:rsidRPr="00F0048E">
              <w:rPr>
                <w:rFonts w:ascii="Calibri" w:eastAsia="Arial Unicode MS" w:hAnsi="Calibri" w:cs="Arial Unicode MS"/>
                <w:color w:val="000000"/>
                <w:sz w:val="18"/>
                <w:szCs w:val="18"/>
                <w:u w:color="000000"/>
                <w:lang w:val="en-GB" w:eastAsia="de-AT"/>
              </w:rPr>
              <w:t>Leiter Praxisakademie</w:t>
            </w:r>
          </w:p>
        </w:tc>
        <w:tc>
          <w:tcPr>
            <w:tcW w:w="283" w:type="dxa"/>
            <w:tcBorders>
              <w:top w:val="nil"/>
              <w:left w:val="single" w:sz="4" w:space="0" w:color="auto"/>
              <w:bottom w:val="nil"/>
              <w:right w:val="single" w:sz="4" w:space="0" w:color="auto"/>
            </w:tcBorders>
            <w:tcMar>
              <w:top w:w="0" w:type="dxa"/>
              <w:left w:w="108" w:type="dxa"/>
              <w:bottom w:w="0" w:type="dxa"/>
              <w:right w:w="108" w:type="dxa"/>
            </w:tcMar>
          </w:tcPr>
          <w:p w14:paraId="73D20CE3" w14:textId="77777777" w:rsidR="00F0048E" w:rsidRPr="00F0048E" w:rsidRDefault="00F0048E" w:rsidP="00F0048E">
            <w:pPr>
              <w:rPr>
                <w:rFonts w:ascii="Century Gothic" w:hAnsi="Century Gothic" w:cs="Arial"/>
                <w:sz w:val="16"/>
                <w:szCs w:val="14"/>
                <w:u w:color="000000"/>
                <w:bdr w:val="none" w:sz="0" w:space="0" w:color="auto" w:frame="1"/>
                <w:lang w:eastAsia="de-AT"/>
              </w:rPr>
            </w:pPr>
          </w:p>
        </w:tc>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455BCC" w14:textId="77777777" w:rsidR="00F0048E" w:rsidRPr="00F0048E" w:rsidRDefault="00F0048E" w:rsidP="00F0048E">
            <w:pPr>
              <w:tabs>
                <w:tab w:val="decimal" w:leader="dot" w:pos="9356"/>
              </w:tabs>
              <w:spacing w:before="60"/>
              <w:rPr>
                <w:rFonts w:ascii="Century Gothic" w:eastAsia="Arial Unicode MS" w:hAnsi="Century Gothic"/>
                <w:color w:val="333333"/>
                <w:sz w:val="22"/>
                <w:u w:color="000000"/>
                <w:lang w:val="de-DE"/>
              </w:rPr>
            </w:pPr>
          </w:p>
        </w:tc>
      </w:tr>
      <w:tr w:rsidR="00F0048E" w:rsidRPr="00F0048E" w14:paraId="4F622F03" w14:textId="77777777" w:rsidTr="00F0048E">
        <w:trPr>
          <w:trHeight w:val="794"/>
        </w:trPr>
        <w:tc>
          <w:tcPr>
            <w:tcW w:w="4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7658EFB" w14:textId="712443C7" w:rsidR="00F0048E" w:rsidRPr="00F0048E" w:rsidRDefault="00F0048E" w:rsidP="00F0048E">
            <w:pPr>
              <w:spacing w:line="288" w:lineRule="auto"/>
              <w:rPr>
                <w:rFonts w:ascii="Century Gothic" w:eastAsia="Arial Unicode MS" w:hAnsi="Century Gothic"/>
                <w:color w:val="333333"/>
                <w:sz w:val="20"/>
                <w:u w:color="000000"/>
                <w:lang w:val="en-GB"/>
              </w:rPr>
            </w:pPr>
            <w:r w:rsidRPr="006D598A">
              <w:rPr>
                <w:rFonts w:ascii="Calibri" w:eastAsia="Arial Unicode MS" w:hAnsi="Calibri" w:cs="Arial Unicode MS"/>
                <w:noProof/>
                <w:color w:val="000000"/>
                <w:szCs w:val="24"/>
                <w:u w:color="000000"/>
                <w:lang w:val="de-DE" w:eastAsia="de-AT"/>
              </w:rPr>
              <w:drawing>
                <wp:anchor distT="0" distB="0" distL="114300" distR="114300" simplePos="0" relativeHeight="251660288" behindDoc="1" locked="0" layoutInCell="1" allowOverlap="1" wp14:anchorId="0D08B10A" wp14:editId="6C7662B5">
                  <wp:simplePos x="0" y="0"/>
                  <wp:positionH relativeFrom="column">
                    <wp:posOffset>1296670</wp:posOffset>
                  </wp:positionH>
                  <wp:positionV relativeFrom="paragraph">
                    <wp:posOffset>125730</wp:posOffset>
                  </wp:positionV>
                  <wp:extent cx="1263015" cy="312420"/>
                  <wp:effectExtent l="0" t="0" r="0" b="0"/>
                  <wp:wrapNone/>
                  <wp:docPr id="9" name="Bild 5" descr="Ein Bild, das Handschrift, Kalligrafie, Schrift, Unter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Ein Bild, das Handschrift, Kalligrafie, Schrift, Unterschrift enthält.&#10;&#10;Automatisch generierte Beschreib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3015" cy="312420"/>
                          </a:xfrm>
                          <a:prstGeom prst="rect">
                            <a:avLst/>
                          </a:prstGeom>
                          <a:noFill/>
                        </pic:spPr>
                      </pic:pic>
                    </a:graphicData>
                  </a:graphic>
                  <wp14:sizeRelH relativeFrom="page">
                    <wp14:pctWidth>0</wp14:pctWidth>
                  </wp14:sizeRelH>
                  <wp14:sizeRelV relativeFrom="page">
                    <wp14:pctHeight>0</wp14:pctHeight>
                  </wp14:sizeRelV>
                </wp:anchor>
              </w:drawing>
            </w:r>
            <w:r w:rsidRPr="00F0048E">
              <w:rPr>
                <w:rFonts w:ascii="Century Gothic" w:eastAsia="Arial Unicode MS" w:hAnsi="Century Gothic"/>
                <w:color w:val="333333"/>
                <w:sz w:val="20"/>
                <w:u w:color="000000"/>
                <w:lang w:val="en-GB"/>
              </w:rPr>
              <w:t>DI Christian Wolbring</w:t>
            </w:r>
          </w:p>
          <w:p w14:paraId="0E2B2DB2" w14:textId="6FE35E19" w:rsidR="00F0048E" w:rsidRPr="00F0048E" w:rsidRDefault="00F0048E" w:rsidP="00F0048E">
            <w:pPr>
              <w:spacing w:line="288" w:lineRule="auto"/>
              <w:rPr>
                <w:rFonts w:ascii="Century Gothic" w:eastAsia="Arial Unicode MS" w:hAnsi="Century Gothic"/>
                <w:color w:val="333333"/>
                <w:sz w:val="20"/>
                <w:u w:color="000000"/>
                <w:lang w:val="en-GB"/>
              </w:rPr>
            </w:pPr>
            <w:r w:rsidRPr="00F0048E">
              <w:rPr>
                <w:rFonts w:ascii="Calibri" w:eastAsia="Arial Unicode MS" w:hAnsi="Calibri" w:cs="Arial Unicode MS"/>
                <w:color w:val="000000"/>
                <w:sz w:val="18"/>
                <w:szCs w:val="18"/>
                <w:u w:color="000000"/>
                <w:lang w:eastAsia="de-AT"/>
              </w:rPr>
              <w:t>Vorstand</w:t>
            </w:r>
          </w:p>
        </w:tc>
        <w:tc>
          <w:tcPr>
            <w:tcW w:w="283" w:type="dxa"/>
            <w:tcBorders>
              <w:top w:val="nil"/>
              <w:left w:val="single" w:sz="4" w:space="0" w:color="auto"/>
              <w:bottom w:val="nil"/>
              <w:right w:val="single" w:sz="4" w:space="0" w:color="auto"/>
            </w:tcBorders>
            <w:tcMar>
              <w:top w:w="0" w:type="dxa"/>
              <w:left w:w="108" w:type="dxa"/>
              <w:bottom w:w="0" w:type="dxa"/>
              <w:right w:w="108" w:type="dxa"/>
            </w:tcMar>
          </w:tcPr>
          <w:p w14:paraId="2984B88B" w14:textId="77777777" w:rsidR="00F0048E" w:rsidRPr="00F0048E" w:rsidRDefault="00F0048E" w:rsidP="00F0048E">
            <w:pPr>
              <w:rPr>
                <w:rFonts w:ascii="Century Gothic" w:hAnsi="Century Gothic" w:cs="Arial"/>
                <w:sz w:val="16"/>
                <w:szCs w:val="14"/>
                <w:u w:color="000000"/>
                <w:bdr w:val="none" w:sz="0" w:space="0" w:color="auto" w:frame="1"/>
                <w:lang w:eastAsia="de-AT"/>
              </w:rPr>
            </w:pPr>
          </w:p>
        </w:tc>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A86CC8" w14:textId="77777777" w:rsidR="00F0048E" w:rsidRPr="00F0048E" w:rsidRDefault="00F0048E" w:rsidP="00F0048E">
            <w:pPr>
              <w:tabs>
                <w:tab w:val="decimal" w:leader="dot" w:pos="9356"/>
              </w:tabs>
              <w:spacing w:before="60"/>
              <w:rPr>
                <w:rFonts w:ascii="Century Gothic" w:eastAsia="Arial Unicode MS" w:hAnsi="Century Gothic"/>
                <w:color w:val="333333"/>
                <w:sz w:val="22"/>
                <w:u w:color="000000"/>
                <w:lang w:val="de-DE"/>
              </w:rPr>
            </w:pPr>
          </w:p>
        </w:tc>
      </w:tr>
      <w:tr w:rsidR="00F0048E" w:rsidRPr="00F0048E" w14:paraId="10E605BD" w14:textId="77777777" w:rsidTr="00F0048E">
        <w:trPr>
          <w:trHeight w:val="794"/>
        </w:trPr>
        <w:tc>
          <w:tcPr>
            <w:tcW w:w="4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CDBA150" w14:textId="5E53A226" w:rsidR="00F0048E" w:rsidRPr="00F0048E" w:rsidRDefault="00F0048E" w:rsidP="00F0048E">
            <w:pPr>
              <w:spacing w:line="288" w:lineRule="auto"/>
              <w:rPr>
                <w:rFonts w:ascii="Century Gothic" w:eastAsia="Arial Unicode MS" w:hAnsi="Century Gothic"/>
                <w:color w:val="333333"/>
                <w:sz w:val="20"/>
                <w:u w:color="000000"/>
                <w:lang w:val="en-GB"/>
              </w:rPr>
            </w:pPr>
            <w:r w:rsidRPr="006D598A">
              <w:rPr>
                <w:rFonts w:ascii="Calibri" w:eastAsia="Arial Unicode MS" w:hAnsi="Calibri" w:cs="Arial Unicode MS"/>
                <w:noProof/>
                <w:color w:val="000000"/>
                <w:szCs w:val="24"/>
                <w:u w:color="000000"/>
                <w:lang w:val="de-DE" w:eastAsia="de-AT"/>
              </w:rPr>
              <w:drawing>
                <wp:anchor distT="0" distB="0" distL="114300" distR="114300" simplePos="0" relativeHeight="251662336" behindDoc="1" locked="0" layoutInCell="1" allowOverlap="1" wp14:anchorId="61E5840A" wp14:editId="61C1CED5">
                  <wp:simplePos x="0" y="0"/>
                  <wp:positionH relativeFrom="column">
                    <wp:posOffset>1392555</wp:posOffset>
                  </wp:positionH>
                  <wp:positionV relativeFrom="paragraph">
                    <wp:posOffset>-48260</wp:posOffset>
                  </wp:positionV>
                  <wp:extent cx="907415" cy="641350"/>
                  <wp:effectExtent l="0" t="0" r="0" b="6350"/>
                  <wp:wrapNone/>
                  <wp:docPr id="10" name="Bild 10" descr="Ein Bild, das Dunkelheit, Nacht, L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 10" descr="Ein Bild, das Dunkelheit, Nacht, Licht enthält.&#10;&#10;Automatisch generierte Beschreibu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7415" cy="641350"/>
                          </a:xfrm>
                          <a:prstGeom prst="rect">
                            <a:avLst/>
                          </a:prstGeom>
                          <a:noFill/>
                        </pic:spPr>
                      </pic:pic>
                    </a:graphicData>
                  </a:graphic>
                  <wp14:sizeRelH relativeFrom="margin">
                    <wp14:pctWidth>0</wp14:pctWidth>
                  </wp14:sizeRelH>
                  <wp14:sizeRelV relativeFrom="margin">
                    <wp14:pctHeight>0</wp14:pctHeight>
                  </wp14:sizeRelV>
                </wp:anchor>
              </w:drawing>
            </w:r>
            <w:r w:rsidRPr="00F0048E">
              <w:rPr>
                <w:rFonts w:ascii="Century Gothic" w:eastAsia="Arial Unicode MS" w:hAnsi="Century Gothic"/>
                <w:noProof/>
                <w:color w:val="333333"/>
                <w:sz w:val="20"/>
                <w:u w:color="000000"/>
                <w:lang w:val="en-GB"/>
              </w:rPr>
              <w:t>Bernhard Kern</w:t>
            </w:r>
          </w:p>
          <w:p w14:paraId="4ADFD779" w14:textId="0C038DB9" w:rsidR="00F0048E" w:rsidRPr="006D598A" w:rsidRDefault="00F0048E" w:rsidP="00F0048E">
            <w:pPr>
              <w:spacing w:line="288" w:lineRule="auto"/>
              <w:rPr>
                <w:rFonts w:ascii="Calibri" w:eastAsia="Arial Unicode MS" w:hAnsi="Calibri" w:cs="Arial Unicode MS"/>
                <w:noProof/>
                <w:color w:val="000000"/>
                <w:szCs w:val="24"/>
                <w:u w:color="000000"/>
                <w:lang w:val="de-DE" w:eastAsia="de-AT"/>
              </w:rPr>
            </w:pPr>
            <w:r w:rsidRPr="00F0048E">
              <w:rPr>
                <w:rFonts w:ascii="Calibri" w:eastAsia="Arial Unicode MS" w:hAnsi="Calibri" w:cs="Arial Unicode MS"/>
                <w:color w:val="000000"/>
                <w:sz w:val="18"/>
                <w:szCs w:val="18"/>
                <w:u w:color="000000"/>
                <w:lang w:eastAsia="de-AT"/>
              </w:rPr>
              <w:t>Vorstand</w:t>
            </w:r>
          </w:p>
        </w:tc>
        <w:tc>
          <w:tcPr>
            <w:tcW w:w="283" w:type="dxa"/>
            <w:tcBorders>
              <w:top w:val="nil"/>
              <w:left w:val="single" w:sz="4" w:space="0" w:color="auto"/>
              <w:bottom w:val="nil"/>
              <w:right w:val="single" w:sz="4" w:space="0" w:color="auto"/>
            </w:tcBorders>
            <w:tcMar>
              <w:top w:w="0" w:type="dxa"/>
              <w:left w:w="108" w:type="dxa"/>
              <w:bottom w:w="0" w:type="dxa"/>
              <w:right w:w="108" w:type="dxa"/>
            </w:tcMar>
          </w:tcPr>
          <w:p w14:paraId="085A17B3" w14:textId="77777777" w:rsidR="00F0048E" w:rsidRPr="00F0048E" w:rsidRDefault="00F0048E" w:rsidP="00F0048E">
            <w:pPr>
              <w:rPr>
                <w:rFonts w:ascii="Century Gothic" w:hAnsi="Century Gothic" w:cs="Arial"/>
                <w:sz w:val="16"/>
                <w:szCs w:val="14"/>
                <w:u w:color="000000"/>
                <w:bdr w:val="none" w:sz="0" w:space="0" w:color="auto" w:frame="1"/>
                <w:lang w:eastAsia="de-AT"/>
              </w:rPr>
            </w:pPr>
          </w:p>
        </w:tc>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4BE03C" w14:textId="77777777" w:rsidR="00F0048E" w:rsidRPr="00F0048E" w:rsidRDefault="00F0048E" w:rsidP="00F0048E">
            <w:pPr>
              <w:tabs>
                <w:tab w:val="decimal" w:leader="dot" w:pos="9356"/>
              </w:tabs>
              <w:spacing w:before="60"/>
              <w:rPr>
                <w:rFonts w:ascii="Century Gothic" w:eastAsia="Arial Unicode MS" w:hAnsi="Century Gothic"/>
                <w:color w:val="333333"/>
                <w:sz w:val="22"/>
                <w:u w:color="000000"/>
                <w:lang w:val="de-DE"/>
              </w:rPr>
            </w:pPr>
          </w:p>
        </w:tc>
      </w:tr>
      <w:tr w:rsidR="00F0048E" w:rsidRPr="00F0048E" w14:paraId="3478120D" w14:textId="77777777" w:rsidTr="00F0048E">
        <w:trPr>
          <w:trHeight w:val="794"/>
        </w:trPr>
        <w:tc>
          <w:tcPr>
            <w:tcW w:w="4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DBEB57A" w14:textId="42A3440A" w:rsidR="00F0048E" w:rsidRDefault="00F0048E" w:rsidP="00F0048E">
            <w:pPr>
              <w:spacing w:line="288" w:lineRule="auto"/>
              <w:rPr>
                <w:rFonts w:ascii="Century Gothic" w:eastAsia="Arial Unicode MS" w:hAnsi="Century Gothic"/>
                <w:noProof/>
                <w:color w:val="333333"/>
                <w:sz w:val="20"/>
                <w:u w:color="000000"/>
                <w:lang w:val="en-GB"/>
              </w:rPr>
            </w:pPr>
            <w:r>
              <w:rPr>
                <w:rFonts w:ascii="Century Gothic" w:hAnsi="Century Gothic"/>
                <w:noProof/>
                <w:sz w:val="22"/>
                <w:u w:color="000000"/>
                <w:bdr w:val="none" w:sz="0" w:space="0" w:color="auto" w:frame="1"/>
              </w:rPr>
              <w:drawing>
                <wp:anchor distT="0" distB="0" distL="114300" distR="114300" simplePos="0" relativeHeight="251663360" behindDoc="1" locked="0" layoutInCell="1" allowOverlap="1" wp14:anchorId="436B88E0" wp14:editId="1DB6CB7A">
                  <wp:simplePos x="0" y="0"/>
                  <wp:positionH relativeFrom="column">
                    <wp:posOffset>1332865</wp:posOffset>
                  </wp:positionH>
                  <wp:positionV relativeFrom="paragraph">
                    <wp:posOffset>24130</wp:posOffset>
                  </wp:positionV>
                  <wp:extent cx="914400" cy="611505"/>
                  <wp:effectExtent l="0" t="0" r="0" b="0"/>
                  <wp:wrapNone/>
                  <wp:docPr id="16429186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eastAsia="Arial Unicode MS" w:hAnsi="Century Gothic"/>
                <w:noProof/>
                <w:color w:val="333333"/>
                <w:sz w:val="20"/>
                <w:u w:color="000000"/>
                <w:lang w:val="en-GB"/>
              </w:rPr>
              <w:t>Michael Rosenmayr</w:t>
            </w:r>
          </w:p>
          <w:p w14:paraId="4DA63623" w14:textId="277D6DA2" w:rsidR="00F0048E" w:rsidRPr="00F0048E" w:rsidRDefault="00F0048E" w:rsidP="00F0048E">
            <w:pPr>
              <w:spacing w:line="288" w:lineRule="auto"/>
              <w:rPr>
                <w:rFonts w:ascii="Century Gothic" w:eastAsia="Arial Unicode MS" w:hAnsi="Century Gothic"/>
                <w:noProof/>
                <w:color w:val="333333"/>
                <w:sz w:val="20"/>
                <w:u w:color="000000"/>
                <w:lang w:val="en-GB"/>
              </w:rPr>
            </w:pPr>
            <w:r w:rsidRPr="00F0048E">
              <w:rPr>
                <w:rFonts w:ascii="Calibri" w:eastAsia="Arial Unicode MS" w:hAnsi="Calibri" w:cs="Arial Unicode MS"/>
                <w:color w:val="000000"/>
                <w:sz w:val="18"/>
                <w:szCs w:val="18"/>
                <w:u w:color="000000"/>
                <w:lang w:eastAsia="de-AT"/>
              </w:rPr>
              <w:t>Vorstand</w:t>
            </w:r>
          </w:p>
        </w:tc>
        <w:tc>
          <w:tcPr>
            <w:tcW w:w="283" w:type="dxa"/>
            <w:tcBorders>
              <w:top w:val="nil"/>
              <w:left w:val="single" w:sz="4" w:space="0" w:color="auto"/>
              <w:bottom w:val="nil"/>
              <w:right w:val="single" w:sz="4" w:space="0" w:color="auto"/>
            </w:tcBorders>
            <w:tcMar>
              <w:top w:w="0" w:type="dxa"/>
              <w:left w:w="108" w:type="dxa"/>
              <w:bottom w:w="0" w:type="dxa"/>
              <w:right w:w="108" w:type="dxa"/>
            </w:tcMar>
          </w:tcPr>
          <w:p w14:paraId="7C77B414" w14:textId="77777777" w:rsidR="00F0048E" w:rsidRPr="00F0048E" w:rsidRDefault="00F0048E" w:rsidP="00F0048E">
            <w:pPr>
              <w:rPr>
                <w:rFonts w:ascii="Century Gothic" w:hAnsi="Century Gothic" w:cs="Arial"/>
                <w:sz w:val="16"/>
                <w:szCs w:val="14"/>
                <w:u w:color="000000"/>
                <w:bdr w:val="none" w:sz="0" w:space="0" w:color="auto" w:frame="1"/>
                <w:lang w:eastAsia="de-AT"/>
              </w:rPr>
            </w:pPr>
          </w:p>
        </w:tc>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45B87" w14:textId="77777777" w:rsidR="00F0048E" w:rsidRPr="00F0048E" w:rsidRDefault="00F0048E" w:rsidP="00F0048E">
            <w:pPr>
              <w:tabs>
                <w:tab w:val="decimal" w:leader="dot" w:pos="9356"/>
              </w:tabs>
              <w:spacing w:before="60"/>
              <w:rPr>
                <w:rFonts w:ascii="Century Gothic" w:eastAsia="Arial Unicode MS" w:hAnsi="Century Gothic"/>
                <w:color w:val="333333"/>
                <w:sz w:val="22"/>
                <w:u w:color="000000"/>
                <w:lang w:val="de-DE"/>
              </w:rPr>
            </w:pPr>
          </w:p>
        </w:tc>
      </w:tr>
      <w:tr w:rsidR="00F0048E" w:rsidRPr="00F0048E" w14:paraId="40942E41" w14:textId="77777777" w:rsidTr="00F0048E">
        <w:trPr>
          <w:trHeight w:val="267"/>
        </w:trPr>
        <w:tc>
          <w:tcPr>
            <w:tcW w:w="4394" w:type="dxa"/>
            <w:tcBorders>
              <w:top w:val="single" w:sz="4" w:space="0" w:color="auto"/>
              <w:left w:val="nil"/>
              <w:bottom w:val="nil"/>
              <w:right w:val="nil"/>
            </w:tcBorders>
            <w:tcMar>
              <w:top w:w="0" w:type="dxa"/>
              <w:left w:w="108" w:type="dxa"/>
              <w:bottom w:w="0" w:type="dxa"/>
              <w:right w:w="108" w:type="dxa"/>
            </w:tcMar>
            <w:hideMark/>
          </w:tcPr>
          <w:p w14:paraId="7D59458D" w14:textId="77777777" w:rsidR="00F0048E" w:rsidRPr="00F0048E" w:rsidRDefault="00F0048E" w:rsidP="00F0048E">
            <w:pPr>
              <w:spacing w:line="288" w:lineRule="auto"/>
              <w:rPr>
                <w:rFonts w:ascii="Century Gothic" w:eastAsia="Arial Unicode MS" w:hAnsi="Century Gothic"/>
                <w:i/>
                <w:iCs/>
                <w:noProof/>
                <w:color w:val="333333"/>
                <w:sz w:val="20"/>
                <w:u w:color="000000"/>
                <w:lang w:val="en-GB"/>
              </w:rPr>
            </w:pPr>
            <w:r w:rsidRPr="00F0048E">
              <w:rPr>
                <w:rFonts w:ascii="Century Gothic" w:eastAsia="Arial Unicode MS" w:hAnsi="Century Gothic"/>
                <w:i/>
                <w:iCs/>
                <w:noProof/>
                <w:color w:val="333333"/>
                <w:sz w:val="20"/>
                <w:u w:color="000000"/>
                <w:lang w:val="en-GB"/>
              </w:rPr>
              <w:t>EMC Experst e.Gen.</w:t>
            </w:r>
          </w:p>
        </w:tc>
        <w:tc>
          <w:tcPr>
            <w:tcW w:w="283" w:type="dxa"/>
            <w:tcMar>
              <w:top w:w="0" w:type="dxa"/>
              <w:left w:w="108" w:type="dxa"/>
              <w:bottom w:w="0" w:type="dxa"/>
              <w:right w:w="108" w:type="dxa"/>
            </w:tcMar>
          </w:tcPr>
          <w:p w14:paraId="64CE2157" w14:textId="77777777" w:rsidR="00F0048E" w:rsidRPr="00F0048E" w:rsidRDefault="00F0048E" w:rsidP="00F0048E">
            <w:pPr>
              <w:spacing w:line="288" w:lineRule="auto"/>
              <w:rPr>
                <w:rFonts w:ascii="Century Gothic" w:eastAsia="Arial Unicode MS" w:hAnsi="Century Gothic"/>
                <w:i/>
                <w:iCs/>
                <w:noProof/>
                <w:color w:val="333333"/>
                <w:sz w:val="20"/>
                <w:u w:color="000000"/>
                <w:lang w:val="en-GB"/>
              </w:rPr>
            </w:pPr>
          </w:p>
        </w:tc>
        <w:tc>
          <w:tcPr>
            <w:tcW w:w="4536" w:type="dxa"/>
            <w:tcBorders>
              <w:top w:val="single" w:sz="4" w:space="0" w:color="auto"/>
              <w:left w:val="nil"/>
              <w:bottom w:val="nil"/>
              <w:right w:val="nil"/>
            </w:tcBorders>
            <w:tcMar>
              <w:top w:w="0" w:type="dxa"/>
              <w:left w:w="108" w:type="dxa"/>
              <w:bottom w:w="0" w:type="dxa"/>
              <w:right w:w="108" w:type="dxa"/>
            </w:tcMar>
            <w:hideMark/>
          </w:tcPr>
          <w:p w14:paraId="52E1EED4" w14:textId="77777777" w:rsidR="00F0048E" w:rsidRPr="00F0048E" w:rsidRDefault="00F0048E" w:rsidP="00F0048E">
            <w:pPr>
              <w:spacing w:line="288" w:lineRule="auto"/>
              <w:rPr>
                <w:rFonts w:ascii="Century Gothic" w:eastAsia="Arial Unicode MS" w:hAnsi="Century Gothic"/>
                <w:i/>
                <w:iCs/>
                <w:noProof/>
                <w:color w:val="333333"/>
                <w:sz w:val="20"/>
                <w:u w:color="000000"/>
                <w:lang w:val="en-GB"/>
              </w:rPr>
            </w:pPr>
            <w:r w:rsidRPr="00F0048E">
              <w:rPr>
                <w:rFonts w:ascii="Century Gothic" w:eastAsia="Arial Unicode MS" w:hAnsi="Century Gothic"/>
                <w:i/>
                <w:iCs/>
                <w:noProof/>
                <w:color w:val="333333"/>
                <w:sz w:val="20"/>
                <w:u w:color="000000"/>
                <w:lang w:val="en-GB"/>
              </w:rPr>
              <w:t>Name – Firma und Unterschrift</w:t>
            </w:r>
          </w:p>
        </w:tc>
      </w:tr>
    </w:tbl>
    <w:p w14:paraId="0FBF5B64" w14:textId="77777777" w:rsidR="00F0048E" w:rsidRPr="00F0048E" w:rsidRDefault="00F0048E" w:rsidP="00F0048E">
      <w:pPr>
        <w:rPr>
          <w:rFonts w:ascii="Century Gothic" w:hAnsi="Century Gothic"/>
          <w:u w:color="000000"/>
          <w:bdr w:val="none" w:sz="0" w:space="0" w:color="auto" w:frame="1"/>
        </w:rPr>
      </w:pPr>
      <w:r w:rsidRPr="00F0048E">
        <w:rPr>
          <w:rFonts w:ascii="Century Gothic" w:hAnsi="Century Gothic"/>
          <w:u w:color="000000"/>
          <w:bdr w:val="none" w:sz="0" w:space="0" w:color="auto" w:frame="1"/>
        </w:rPr>
        <w:t xml:space="preserve">Mitgeltende Dokumente sind die </w:t>
      </w:r>
      <w:r w:rsidRPr="00F0048E">
        <w:rPr>
          <w:rFonts w:ascii="Century Gothic" w:hAnsi="Century Gothic"/>
          <w:b/>
          <w:u w:color="000000"/>
          <w:bdr w:val="none" w:sz="0" w:space="0" w:color="auto" w:frame="1"/>
        </w:rPr>
        <w:t>AGB der Praxisakademie</w:t>
      </w:r>
      <w:r w:rsidRPr="00F0048E">
        <w:rPr>
          <w:rFonts w:ascii="Century Gothic" w:hAnsi="Century Gothic"/>
          <w:u w:color="000000"/>
          <w:bdr w:val="none" w:sz="0" w:space="0" w:color="auto" w:frame="1"/>
        </w:rPr>
        <w:t xml:space="preserve"> und der </w:t>
      </w:r>
      <w:r w:rsidRPr="00F0048E">
        <w:rPr>
          <w:rFonts w:ascii="Century Gothic" w:hAnsi="Century Gothic"/>
          <w:b/>
          <w:u w:color="000000"/>
          <w:bdr w:val="none" w:sz="0" w:space="0" w:color="auto" w:frame="1"/>
        </w:rPr>
        <w:t xml:space="preserve">DSVGO Vertrag </w:t>
      </w:r>
      <w:r w:rsidRPr="00F0048E">
        <w:rPr>
          <w:rFonts w:ascii="Century Gothic" w:hAnsi="Century Gothic"/>
          <w:u w:color="000000"/>
          <w:bdr w:val="none" w:sz="0" w:space="0" w:color="auto" w:frame="1"/>
        </w:rPr>
        <w:t>mit dem Kooperationspartner.</w:t>
      </w:r>
    </w:p>
    <w:p w14:paraId="3B21D4C2" w14:textId="77777777" w:rsidR="00F0048E" w:rsidRPr="006D598A" w:rsidRDefault="00F0048E" w:rsidP="00F0048E">
      <w:pPr>
        <w:widowControl w:val="0"/>
        <w:spacing w:before="120" w:after="200"/>
        <w:ind w:left="216" w:hanging="216"/>
        <w:outlineLvl w:val="0"/>
        <w:rPr>
          <w:rFonts w:ascii="Calibri" w:eastAsia="Arial Unicode MS" w:hAnsi="Calibri" w:cs="Arial Unicode MS"/>
          <w:color w:val="000000"/>
          <w:szCs w:val="24"/>
          <w:u w:color="000000"/>
          <w:lang w:eastAsia="de-AT"/>
        </w:rPr>
      </w:pPr>
    </w:p>
    <w:p w14:paraId="638B331B" w14:textId="77777777" w:rsidR="004147C1" w:rsidRPr="00C329B9" w:rsidRDefault="004147C1" w:rsidP="00C329B9"/>
    <w:sectPr w:rsidR="004147C1" w:rsidRPr="00C329B9" w:rsidSect="00960ACC">
      <w:headerReference w:type="even" r:id="rId12"/>
      <w:headerReference w:type="default" r:id="rId13"/>
      <w:footerReference w:type="default" r:id="rId14"/>
      <w:headerReference w:type="first" r:id="rId15"/>
      <w:pgSz w:w="11905" w:h="16837" w:code="9"/>
      <w:pgMar w:top="1701" w:right="737" w:bottom="1418"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D096E" w14:textId="77777777" w:rsidR="00275415" w:rsidRDefault="00275415" w:rsidP="00067742">
      <w:r>
        <w:separator/>
      </w:r>
    </w:p>
    <w:p w14:paraId="19CF9795" w14:textId="77777777" w:rsidR="00275415" w:rsidRDefault="00275415"/>
    <w:p w14:paraId="4BF6E1B5" w14:textId="77777777" w:rsidR="00275415" w:rsidRDefault="00275415"/>
  </w:endnote>
  <w:endnote w:type="continuationSeparator" w:id="0">
    <w:p w14:paraId="2D50F0E3" w14:textId="77777777" w:rsidR="00275415" w:rsidRDefault="00275415" w:rsidP="00067742">
      <w:r>
        <w:continuationSeparator/>
      </w:r>
    </w:p>
    <w:p w14:paraId="1535FE32" w14:textId="77777777" w:rsidR="00275415" w:rsidRDefault="00275415"/>
    <w:p w14:paraId="536593D0" w14:textId="77777777" w:rsidR="00275415" w:rsidRDefault="002754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Helvetica Neue">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E0FB9" w14:textId="657830D4" w:rsidR="0046201E" w:rsidRPr="00C061D0" w:rsidRDefault="00474CCB" w:rsidP="00C061D0">
    <w:pPr>
      <w:pStyle w:val="Fuzeile"/>
    </w:pPr>
    <w:bookmarkStart w:id="0" w:name="NORMBEZEICHNUNG"/>
    <w:r>
      <w:drawing>
        <wp:anchor distT="0" distB="0" distL="114300" distR="114300" simplePos="0" relativeHeight="251691008" behindDoc="1" locked="0" layoutInCell="1" allowOverlap="1" wp14:anchorId="7980EC6D" wp14:editId="61FB06A2">
          <wp:simplePos x="0" y="0"/>
          <wp:positionH relativeFrom="margin">
            <wp:posOffset>5420361</wp:posOffset>
          </wp:positionH>
          <wp:positionV relativeFrom="paragraph">
            <wp:posOffset>-292735</wp:posOffset>
          </wp:positionV>
          <wp:extent cx="905156" cy="735219"/>
          <wp:effectExtent l="0" t="0" r="0" b="8255"/>
          <wp:wrapNone/>
          <wp:docPr id="1599278444" name="Grafik 1599278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341957" name="Grafik 570341957"/>
                  <pic:cNvPicPr/>
                </pic:nvPicPr>
                <pic:blipFill>
                  <a:blip r:embed="rId1">
                    <a:extLst>
                      <a:ext uri="{28A0092B-C50C-407E-A947-70E740481C1C}">
                        <a14:useLocalDpi xmlns:a14="http://schemas.microsoft.com/office/drawing/2010/main" val="0"/>
                      </a:ext>
                    </a:extLst>
                  </a:blip>
                  <a:stretch>
                    <a:fillRect/>
                  </a:stretch>
                </pic:blipFill>
                <pic:spPr>
                  <a:xfrm>
                    <a:off x="0" y="0"/>
                    <a:ext cx="911004" cy="739969"/>
                  </a:xfrm>
                  <a:prstGeom prst="rect">
                    <a:avLst/>
                  </a:prstGeom>
                </pic:spPr>
              </pic:pic>
            </a:graphicData>
          </a:graphic>
          <wp14:sizeRelH relativeFrom="margin">
            <wp14:pctWidth>0</wp14:pctWidth>
          </wp14:sizeRelH>
          <wp14:sizeRelV relativeFrom="margin">
            <wp14:pctHeight>0</wp14:pctHeight>
          </wp14:sizeRelV>
        </wp:anchor>
      </w:drawing>
    </w:r>
    <w:r w:rsidR="00C061D0" w:rsidRPr="00C061D0">
      <w:drawing>
        <wp:anchor distT="0" distB="0" distL="114300" distR="114300" simplePos="0" relativeHeight="251657216" behindDoc="1" locked="0" layoutInCell="1" allowOverlap="1" wp14:anchorId="763A6A90" wp14:editId="3A16FDDD">
          <wp:simplePos x="0" y="0"/>
          <wp:positionH relativeFrom="column">
            <wp:posOffset>3515360</wp:posOffset>
          </wp:positionH>
          <wp:positionV relativeFrom="paragraph">
            <wp:posOffset>-82550</wp:posOffset>
          </wp:positionV>
          <wp:extent cx="1473200" cy="595957"/>
          <wp:effectExtent l="0" t="0" r="0" b="0"/>
          <wp:wrapNone/>
          <wp:docPr id="1945669697" name="Grafik 194566969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3200" cy="595957"/>
                  </a:xfrm>
                  <a:prstGeom prst="rect">
                    <a:avLst/>
                  </a:prstGeom>
                  <a:noFill/>
                </pic:spPr>
              </pic:pic>
            </a:graphicData>
          </a:graphic>
          <wp14:sizeRelH relativeFrom="margin">
            <wp14:pctWidth>0</wp14:pctWidth>
          </wp14:sizeRelH>
          <wp14:sizeRelV relativeFrom="margin">
            <wp14:pctHeight>0</wp14:pctHeight>
          </wp14:sizeRelV>
        </wp:anchor>
      </w:drawing>
    </w:r>
    <w:r w:rsidR="00C07749" w:rsidRPr="00C061D0">
      <w:t>FB 101-30</w:t>
    </w:r>
    <w:bookmarkEnd w:id="0"/>
    <w:r w:rsidR="002137BA">
      <w:t>3</w:t>
    </w:r>
    <w:r w:rsidR="00C07749" w:rsidRPr="00C061D0">
      <w:tab/>
    </w:r>
    <w:bookmarkStart w:id="1" w:name="REVISION"/>
    <w:r w:rsidR="00C07749" w:rsidRPr="00C061D0">
      <w:t xml:space="preserve">Revision </w:t>
    </w:r>
    <w:r w:rsidR="002137BA">
      <w:t>3</w:t>
    </w:r>
    <w:r w:rsidR="00C07749" w:rsidRPr="00C061D0">
      <w:t>.0</w:t>
    </w:r>
    <w:bookmarkEnd w:id="1"/>
    <w:r w:rsidR="00C07749" w:rsidRPr="00C061D0">
      <w:br/>
    </w:r>
    <w:bookmarkStart w:id="2" w:name="STAND"/>
    <w:r w:rsidR="00C07749" w:rsidRPr="00C061D0">
      <w:t>Stand</w:t>
    </w:r>
    <w:r w:rsidR="00A42A4D" w:rsidRPr="00C061D0">
      <w:t xml:space="preserve">: </w:t>
    </w:r>
    <w:bookmarkEnd w:id="2"/>
    <w:r w:rsidR="002137BA">
      <w:t>19.10.2023</w:t>
    </w:r>
    <w:r w:rsidR="002137BA">
      <w:fldChar w:fldCharType="begin"/>
    </w:r>
    <w:r w:rsidR="002137BA">
      <w:instrText xml:space="preserve"> TIME  \@ "dd.MM.yyyy" </w:instrText>
    </w:r>
    <w:r w:rsidR="002137BA">
      <w:fldChar w:fldCharType="separate"/>
    </w:r>
    <w:r w:rsidR="003E40D8">
      <w:t>28.10.2023</w:t>
    </w:r>
    <w:r w:rsidR="002137BA">
      <w:fldChar w:fldCharType="end"/>
    </w:r>
    <w:r w:rsidR="00A42A4D" w:rsidRPr="00C061D0">
      <w:tab/>
    </w:r>
    <w:r w:rsidR="00104162" w:rsidRPr="00C061D0">
      <w:t xml:space="preserve">Seite </w:t>
    </w:r>
    <w:r>
      <w:fldChar w:fldCharType="begin"/>
    </w:r>
    <w:r>
      <w:instrText xml:space="preserve"> PAGE   \* MERGEFORMAT </w:instrText>
    </w:r>
    <w:r>
      <w:fldChar w:fldCharType="separate"/>
    </w:r>
    <w:r>
      <w:t>1</w:t>
    </w:r>
    <w:r>
      <w:fldChar w:fldCharType="end"/>
    </w:r>
    <w:r>
      <w:t xml:space="preserve"> </w:t>
    </w:r>
    <w:r w:rsidR="00104162" w:rsidRPr="00C061D0">
      <w:t xml:space="preserve">von </w:t>
    </w:r>
    <w:fldSimple w:instr=" NUMPAGES   \* MERGEFORMAT ">
      <w: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47FEE" w14:textId="77777777" w:rsidR="00275415" w:rsidRDefault="00275415" w:rsidP="00067742">
      <w:r>
        <w:separator/>
      </w:r>
    </w:p>
    <w:p w14:paraId="54ECCDE3" w14:textId="77777777" w:rsidR="00275415" w:rsidRDefault="00275415"/>
    <w:p w14:paraId="1BA36432" w14:textId="77777777" w:rsidR="00275415" w:rsidRDefault="00275415"/>
  </w:footnote>
  <w:footnote w:type="continuationSeparator" w:id="0">
    <w:p w14:paraId="6109D44F" w14:textId="77777777" w:rsidR="00275415" w:rsidRDefault="00275415" w:rsidP="00067742">
      <w:r>
        <w:continuationSeparator/>
      </w:r>
    </w:p>
    <w:p w14:paraId="5122C300" w14:textId="77777777" w:rsidR="00275415" w:rsidRDefault="00275415"/>
    <w:p w14:paraId="3D9FAAD8" w14:textId="77777777" w:rsidR="00275415" w:rsidRDefault="002754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B075" w14:textId="77777777" w:rsidR="0046201E" w:rsidRDefault="0046201E">
    <w:pPr>
      <w:pStyle w:val="Kopfzeile"/>
    </w:pPr>
  </w:p>
  <w:p w14:paraId="65A631BF" w14:textId="77777777" w:rsidR="0046201E" w:rsidRDefault="004620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83D88" w14:textId="4D9B0C77" w:rsidR="00C07749" w:rsidRPr="00C07749" w:rsidRDefault="003E40D8" w:rsidP="00960ACC">
    <w:pPr>
      <w:pStyle w:val="Fuzeile"/>
      <w:tabs>
        <w:tab w:val="clear" w:pos="4536"/>
        <w:tab w:val="right" w:pos="5954"/>
      </w:tabs>
      <w:ind w:right="4080"/>
      <w:rPr>
        <w:lang w:val="de-AT"/>
      </w:rPr>
    </w:pPr>
    <w:r>
      <w:pict w14:anchorId="7A65CF40">
        <v:shapetype id="_x0000_t202" coordsize="21600,21600" o:spt="202" path="m,l,21600r21600,l21600,xe">
          <v:stroke joinstyle="miter"/>
          <v:path gradientshapeok="t" o:connecttype="rect"/>
        </v:shapetype>
        <v:shape id="Textfeld 636" o:spid="_x0000_s1027" type="#_x0000_t202" style="position:absolute;margin-left:279pt;margin-top:-7.2pt;width:166.5pt;height:5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" filled="f" stroked="f" strokeweight=".5pt">
          <v:textbox>
            <w:txbxContent>
              <w:p w14:paraId="6CD26FB9" w14:textId="77777777" w:rsidR="0020259B" w:rsidRPr="00F0048E" w:rsidRDefault="00960ACC" w:rsidP="00960ACC">
                <w:pPr>
                  <w:rPr>
                    <w:rFonts w:eastAsia="Arial Unicode MS" w:cs="Helvetica Neue"/>
                    <w:color w:val="7ACA2A"/>
                    <w:sz w:val="16"/>
                    <w:szCs w:val="16"/>
                    <w:u w:color="7ACA2A"/>
                    <w:bdr w:val="nil"/>
                    <w:lang w:val="de-DE" w:eastAsia="de-AT"/>
                  </w:rPr>
                </w:pPr>
                <w:r w:rsidRPr="00F0048E">
                  <w:rPr>
                    <w:rFonts w:eastAsia="Arial Unicode MS" w:cs="Helvetica Neue"/>
                    <w:color w:val="7ACA2A"/>
                    <w:sz w:val="16"/>
                    <w:szCs w:val="16"/>
                    <w:u w:color="7ACA2A"/>
                    <w:bdr w:val="nil"/>
                    <w:lang w:eastAsia="de-AT"/>
                  </w:rPr>
                  <w:t>4550 Kemsmü</w:t>
                </w:r>
                <w:r w:rsidRPr="00F0048E">
                  <w:rPr>
                    <w:rFonts w:eastAsia="Arial Unicode MS" w:cs="Helvetica Neue"/>
                    <w:color w:val="7ACA2A"/>
                    <w:sz w:val="16"/>
                    <w:szCs w:val="16"/>
                    <w:u w:color="7ACA2A"/>
                    <w:bdr w:val="nil"/>
                    <w:lang w:val="de-DE" w:eastAsia="de-AT"/>
                  </w:rPr>
                  <w:t>nster</w:t>
                </w:r>
                <w:r w:rsidR="0020259B" w:rsidRPr="00F0048E">
                  <w:rPr>
                    <w:rFonts w:eastAsia="Arial Unicode MS" w:cs="Helvetica Neue"/>
                    <w:color w:val="7ACA2A"/>
                    <w:sz w:val="16"/>
                    <w:szCs w:val="16"/>
                    <w:u w:color="7ACA2A"/>
                    <w:bdr w:val="nil"/>
                    <w:lang w:val="de-DE" w:eastAsia="de-AT"/>
                  </w:rPr>
                  <w:t xml:space="preserve">, </w:t>
                </w:r>
              </w:p>
              <w:p w14:paraId="60150E22" w14:textId="77777777" w:rsidR="00960ACC" w:rsidRPr="0020259B" w:rsidRDefault="0020259B" w:rsidP="00960ACC">
                <w:pPr>
                  <w:rPr>
                    <w:rFonts w:ascii="Century Gothic" w:eastAsia="Arial Unicode MS" w:hAnsi="Century Gothic" w:cs="Arial Unicode MS"/>
                    <w:color w:val="7ACA2A"/>
                    <w:sz w:val="16"/>
                    <w:szCs w:val="16"/>
                    <w:u w:color="7ACA2A"/>
                    <w:bdr w:val="nil"/>
                    <w:lang w:eastAsia="de-AT"/>
                  </w:rPr>
                </w:pPr>
                <w:r w:rsidRPr="00F0048E">
                  <w:rPr>
                    <w:rFonts w:eastAsia="Arial Unicode MS" w:cs="Helvetica Neue"/>
                    <w:color w:val="7ACA2A"/>
                    <w:sz w:val="16"/>
                    <w:szCs w:val="16"/>
                    <w:u w:color="7ACA2A"/>
                    <w:bdr w:val="nil"/>
                    <w:lang w:val="de-DE" w:eastAsia="de-AT"/>
                  </w:rPr>
                  <w:t>Rasthausplatz 1</w:t>
                </w:r>
                <w:r w:rsidR="00960ACC" w:rsidRPr="0020259B">
                  <w:rPr>
                    <w:rFonts w:ascii="Century Gothic" w:eastAsia="Arial Unicode MS" w:hAnsi="Century Gothic" w:cs="Arial Unicode MS"/>
                    <w:color w:val="7ACA2A"/>
                    <w:sz w:val="16"/>
                    <w:szCs w:val="16"/>
                    <w:u w:color="7ACA2A"/>
                    <w:bdr w:val="nil"/>
                    <w:lang w:eastAsia="de-AT"/>
                  </w:rPr>
                  <w:br/>
                </w:r>
                <w:r w:rsidR="00960ACC" w:rsidRPr="0020259B">
                  <w:rPr>
                    <w:rFonts w:ascii="Segoe UI Symbol" w:eastAsia="Arial Unicode MS" w:hAnsi="Segoe UI Symbol" w:cs="Segoe UI Symbol"/>
                    <w:color w:val="7ACA2A"/>
                    <w:sz w:val="16"/>
                    <w:szCs w:val="16"/>
                    <w:u w:color="7ACA2A"/>
                    <w:bdr w:val="nil"/>
                    <w:lang w:eastAsia="de-AT"/>
                  </w:rPr>
                  <w:t>☎</w:t>
                </w:r>
                <w:r w:rsidR="00960ACC" w:rsidRPr="00F0048E">
                  <w:rPr>
                    <w:rFonts w:eastAsia="Arial Unicode MS" w:cs="Helvetica Neue"/>
                    <w:color w:val="7ACA2A"/>
                    <w:sz w:val="16"/>
                    <w:szCs w:val="16"/>
                    <w:u w:color="7ACA2A"/>
                    <w:bdr w:val="nil"/>
                    <w:lang w:eastAsia="de-AT"/>
                  </w:rPr>
                  <w:t xml:space="preserve">  +43 720 595 595 20</w:t>
                </w:r>
                <w:r w:rsidR="00960ACC" w:rsidRPr="0020259B">
                  <w:rPr>
                    <w:rFonts w:ascii="Century Gothic" w:eastAsia="Arial Unicode MS" w:hAnsi="Century Gothic" w:cs="Arial Unicode MS"/>
                    <w:color w:val="7ACA2A"/>
                    <w:sz w:val="16"/>
                    <w:szCs w:val="16"/>
                    <w:u w:color="7ACA2A"/>
                    <w:bdr w:val="nil"/>
                    <w:lang w:eastAsia="de-AT"/>
                  </w:rPr>
                  <w:br/>
                </w:r>
                <w:r w:rsidR="00960ACC" w:rsidRPr="00F0048E">
                  <w:rPr>
                    <w:rFonts w:eastAsia="Arial Unicode MS" w:cs="Helvetica Neue"/>
                    <w:color w:val="7ACA2A"/>
                    <w:sz w:val="16"/>
                    <w:szCs w:val="16"/>
                    <w:u w:color="000000"/>
                    <w:bdr w:val="nil"/>
                    <w:lang w:val="en-US" w:eastAsia="de-AT"/>
                  </w:rPr>
                  <w:sym w:font="Webdings" w:char="F09A"/>
                </w:r>
                <w:r w:rsidR="00960ACC" w:rsidRPr="00F0048E">
                  <w:rPr>
                    <w:rFonts w:eastAsia="Arial Unicode MS" w:cs="Helvetica Neue"/>
                    <w:color w:val="7ACA2A"/>
                    <w:sz w:val="16"/>
                    <w:szCs w:val="16"/>
                    <w:u w:color="7ACA2A"/>
                    <w:bdr w:val="nil"/>
                    <w:lang w:eastAsia="de-AT"/>
                  </w:rPr>
                  <w:t xml:space="preserve">   </w:t>
                </w:r>
                <w:r w:rsidR="00960ACC" w:rsidRPr="00F0048E">
                  <w:rPr>
                    <w:rFonts w:eastAsia="Arial Unicode MS" w:cs="Helvetica Neue"/>
                    <w:color w:val="7ACA2A"/>
                    <w:sz w:val="16"/>
                    <w:szCs w:val="16"/>
                    <w:bdr w:val="nil"/>
                    <w:lang w:eastAsia="de-AT"/>
                  </w:rPr>
                  <w:t>office@</w:t>
                </w:r>
                <w:r w:rsidR="00960ACC" w:rsidRPr="00F0048E">
                  <w:rPr>
                    <w:rFonts w:eastAsia="Arial Unicode MS" w:cs="Helvetica Neue"/>
                    <w:color w:val="7ACA2A"/>
                    <w:sz w:val="16"/>
                    <w:szCs w:val="16"/>
                    <w:u w:color="7ACA2A"/>
                    <w:bdr w:val="nil"/>
                    <w:lang w:eastAsia="de-AT"/>
                  </w:rPr>
                  <w:t>emcexperts.at</w:t>
                </w:r>
                <w:r w:rsidR="00960ACC" w:rsidRPr="00F0048E">
                  <w:rPr>
                    <w:rFonts w:eastAsia="Arial Unicode MS" w:cs="Helvetica Neue"/>
                    <w:color w:val="7ACA2A"/>
                    <w:sz w:val="16"/>
                    <w:szCs w:val="16"/>
                    <w:u w:color="7ACA2A"/>
                    <w:bdr w:val="nil"/>
                    <w:lang w:eastAsia="de-AT"/>
                  </w:rPr>
                  <w:br/>
                </w:r>
                <w:r w:rsidR="00960ACC" w:rsidRPr="00F0048E">
                  <w:rPr>
                    <w:rFonts w:eastAsia="Arial Unicode MS" w:cs="Helvetica Neue"/>
                    <w:color w:val="7ACA2A"/>
                    <w:sz w:val="16"/>
                    <w:szCs w:val="16"/>
                    <w:u w:color="7ACA2A"/>
                    <w:bdr w:val="nil"/>
                    <w:lang w:eastAsia="de-AT"/>
                  </w:rPr>
                  <w:sym w:font="Webdings" w:char="F0FE"/>
                </w:r>
                <w:r w:rsidR="00960ACC" w:rsidRPr="00F0048E">
                  <w:rPr>
                    <w:rFonts w:eastAsia="Arial Unicode MS" w:cs="Helvetica Neue"/>
                    <w:color w:val="7ACA2A"/>
                    <w:sz w:val="16"/>
                    <w:szCs w:val="16"/>
                    <w:u w:color="7ACA2A"/>
                    <w:bdr w:val="nil"/>
                    <w:lang w:eastAsia="de-AT"/>
                  </w:rPr>
                  <w:t xml:space="preserve">  www.emcexperts.at</w:t>
                </w:r>
              </w:p>
            </w:txbxContent>
          </v:textbox>
          <w10:wrap anchorx="page"/>
        </v:shape>
      </w:pict>
    </w:r>
    <w:r w:rsidR="0020259B">
      <w:rPr>
        <w:lang w:val="de-AT"/>
      </w:rPr>
      <w:drawing>
        <wp:anchor distT="0" distB="0" distL="114300" distR="114300" simplePos="0" relativeHeight="251660288" behindDoc="0" locked="0" layoutInCell="1" allowOverlap="1" wp14:anchorId="6D5162E3" wp14:editId="664B802B">
          <wp:simplePos x="0" y="0"/>
          <wp:positionH relativeFrom="margin">
            <wp:align>right</wp:align>
          </wp:positionH>
          <wp:positionV relativeFrom="paragraph">
            <wp:posOffset>3810</wp:posOffset>
          </wp:positionV>
          <wp:extent cx="2376805" cy="675530"/>
          <wp:effectExtent l="0" t="0" r="4445" b="0"/>
          <wp:wrapNone/>
          <wp:docPr id="1468672174" name="Grafik 146867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6805" cy="675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37BA">
      <w:rPr>
        <w:lang w:val="de-AT"/>
      </w:rPr>
      <w:t>Platz Für LOGO</w:t>
    </w:r>
    <w:r w:rsidR="002137BA">
      <w:rPr>
        <w:lang w:val="de-AT"/>
      </w:rPr>
      <w:br/>
      <w:t>des Vertragspartners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2BDC2" w14:textId="12EF13A4" w:rsidR="00C21C1C" w:rsidRPr="00E2704F" w:rsidRDefault="003E40D8" w:rsidP="00E2704F">
    <w:pPr>
      <w:pStyle w:val="Kopfzeile"/>
    </w:pPr>
    <w:r>
      <w:rPr>
        <w:noProof/>
      </w:rPr>
      <w:pict w14:anchorId="793F6B3D">
        <v:line id="Gerader Verbinder 2" o:spid="_x0000_s1026" style="position:absolute;z-index:251658240;visibility:visible;mso-wrap-style:square;mso-wrap-distance-left:9pt;mso-wrap-distance-top:0;mso-wrap-distance-right:9pt;mso-wrap-distance-bottom:0;mso-position-horizontal:left;mso-position-horizontal-relative:page;mso-position-vertical:absolute;mso-position-vertical-relative:text" from="0,251.7pt" to="28.5pt,2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" strokecolor="#7ac97a" strokeweight=".5pt">
          <v:stroke dashstyle="dash" opacity="25443f" joinstyle="miter"/>
          <w10:wrap anchorx="page"/>
        </v:line>
      </w:pict>
    </w:r>
    <w:r>
      <w:rPr>
        <w:noProof/>
      </w:rPr>
      <w:pict w14:anchorId="49EEFC48">
        <v:line id="Gerader Verbinder 4" o:spid="_x0000_s1025"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95pt,399.9pt" to="-17.1pt,40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" strokecolor="#7ac97a" strokeweight=".5pt">
          <v:stroke dashstyle="dash" opacity="25443f" joinstyle="miter"/>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8.5pt;height:8.5pt" o:bullet="t">
        <v:imagedata r:id="rId1" o:title="Logokugeln"/>
      </v:shape>
    </w:pict>
  </w:numPicBullet>
  <w:numPicBullet w:numPicBulletId="1">
    <w:pict>
      <v:shape id="_x0000_i1097" type="#_x0000_t75" style="width:24pt;height:23pt" o:bullet="t">
        <v:imagedata r:id="rId2" o:title="Logokugeln"/>
      </v:shape>
    </w:pict>
  </w:numPicBullet>
  <w:numPicBullet w:numPicBulletId="2">
    <w:pict>
      <v:shape id="_x0000_i1098" type="#_x0000_t75" style="width:10pt;height:10pt" o:bullet="t">
        <v:imagedata r:id="rId3" o:title="BD21298_"/>
      </v:shape>
    </w:pict>
  </w:numPicBullet>
  <w:numPicBullet w:numPicBulletId="3">
    <w:pict>
      <v:shape id="_x0000_i1099" type="#_x0000_t75" style="width:12pt;height:13pt" o:bullet="t">
        <v:imagedata r:id="rId4" o:title="BD21302_"/>
      </v:shape>
    </w:pict>
  </w:numPicBullet>
  <w:numPicBullet w:numPicBulletId="4">
    <w:pict>
      <v:shape id="_x0000_i1100" type="#_x0000_t75" style="width:1163pt;height:1163pt" o:bullet="t">
        <v:imagedata r:id="rId5" o:title="Logo_ExpertForce_icon"/>
      </v:shape>
    </w:pict>
  </w:numPicBullet>
  <w:numPicBullet w:numPicBulletId="5">
    <w:pict>
      <v:shape id="_x0000_i1101" type="#_x0000_t75" style="width:123.5pt;height:122.5pt" o:bullet="t">
        <v:imagedata r:id="rId6" o:title="EMC Experts Button"/>
      </v:shape>
    </w:pict>
  </w:numPicBullet>
  <w:abstractNum w:abstractNumId="0" w15:restartNumberingAfterBreak="0">
    <w:nsid w:val="FFFFFF7C"/>
    <w:multiLevelType w:val="singleLevel"/>
    <w:tmpl w:val="471C84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8F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4AF0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94E3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BC6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6C45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1" w15:restartNumberingAfterBreak="0">
    <w:nsid w:val="00F32502"/>
    <w:multiLevelType w:val="hybridMultilevel"/>
    <w:tmpl w:val="73C6085A"/>
    <w:lvl w:ilvl="0" w:tplc="2F7C2E18">
      <w:start w:val="1"/>
      <w:numFmt w:val="bullet"/>
      <w:pStyle w:val="Textaufzhlung-2"/>
      <w:lvlText w:val=""/>
      <w:lvlJc w:val="left"/>
      <w:pPr>
        <w:ind w:left="1211" w:hanging="360"/>
      </w:pPr>
      <w:rPr>
        <w:rFonts w:ascii="Wingdings" w:hAnsi="Wingdings" w:hint="default"/>
        <w:color w:val="8EBF21"/>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12"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1B4A0DD4"/>
    <w:multiLevelType w:val="hybridMultilevel"/>
    <w:tmpl w:val="F3C672B0"/>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4" w15:restartNumberingAfterBreak="0">
    <w:nsid w:val="29706A44"/>
    <w:multiLevelType w:val="hybridMultilevel"/>
    <w:tmpl w:val="4FEA42A8"/>
    <w:lvl w:ilvl="0" w:tplc="195C37D2">
      <w:start w:val="1"/>
      <w:numFmt w:val="bullet"/>
      <w:lvlText w:val=""/>
      <w:lvlPicBulletId w:val="5"/>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5" w15:restartNumberingAfterBreak="0">
    <w:nsid w:val="2C457CF5"/>
    <w:multiLevelType w:val="hybridMultilevel"/>
    <w:tmpl w:val="57105236"/>
    <w:lvl w:ilvl="0" w:tplc="6CCE8110">
      <w:start w:val="1"/>
      <w:numFmt w:val="decimal"/>
      <w:pStyle w:val="Textaufzhlungnumerisch"/>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BD3201"/>
    <w:multiLevelType w:val="hybridMultilevel"/>
    <w:tmpl w:val="F718FA4E"/>
    <w:lvl w:ilvl="0" w:tplc="22069B4E">
      <w:start w:val="1"/>
      <w:numFmt w:val="decimal"/>
      <w:pStyle w:val="Textplus"/>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18" w15:restartNumberingAfterBreak="0">
    <w:nsid w:val="5BA80327"/>
    <w:multiLevelType w:val="hybridMultilevel"/>
    <w:tmpl w:val="A1DC1AEC"/>
    <w:lvl w:ilvl="0" w:tplc="2048E076">
      <w:start w:val="1"/>
      <w:numFmt w:val="bullet"/>
      <w:pStyle w:val="Textaufzhlung-1"/>
      <w:lvlText w:val=""/>
      <w:lvlPicBulletId w:val="5"/>
      <w:lvlJc w:val="left"/>
      <w:pPr>
        <w:ind w:left="928" w:hanging="360"/>
      </w:pPr>
      <w:rPr>
        <w:rFonts w:ascii="Symbol" w:hAnsi="Symbol" w:hint="default"/>
        <w:color w:val="auto"/>
        <w:sz w:val="28"/>
        <w:szCs w:val="28"/>
      </w:rPr>
    </w:lvl>
    <w:lvl w:ilvl="1" w:tplc="0C070003" w:tentative="1">
      <w:start w:val="1"/>
      <w:numFmt w:val="bullet"/>
      <w:lvlText w:val="o"/>
      <w:lvlJc w:val="left"/>
      <w:pPr>
        <w:ind w:left="1648" w:hanging="360"/>
      </w:pPr>
      <w:rPr>
        <w:rFonts w:ascii="Courier New" w:hAnsi="Courier New" w:cs="Courier New" w:hint="default"/>
      </w:rPr>
    </w:lvl>
    <w:lvl w:ilvl="2" w:tplc="0C070005" w:tentative="1">
      <w:start w:val="1"/>
      <w:numFmt w:val="bullet"/>
      <w:lvlText w:val=""/>
      <w:lvlJc w:val="left"/>
      <w:pPr>
        <w:ind w:left="2368" w:hanging="360"/>
      </w:pPr>
      <w:rPr>
        <w:rFonts w:ascii="Wingdings" w:hAnsi="Wingdings" w:hint="default"/>
      </w:rPr>
    </w:lvl>
    <w:lvl w:ilvl="3" w:tplc="0C070001" w:tentative="1">
      <w:start w:val="1"/>
      <w:numFmt w:val="bullet"/>
      <w:lvlText w:val=""/>
      <w:lvlJc w:val="left"/>
      <w:pPr>
        <w:ind w:left="3088" w:hanging="360"/>
      </w:pPr>
      <w:rPr>
        <w:rFonts w:ascii="Symbol" w:hAnsi="Symbol" w:hint="default"/>
      </w:rPr>
    </w:lvl>
    <w:lvl w:ilvl="4" w:tplc="0C070003" w:tentative="1">
      <w:start w:val="1"/>
      <w:numFmt w:val="bullet"/>
      <w:lvlText w:val="o"/>
      <w:lvlJc w:val="left"/>
      <w:pPr>
        <w:ind w:left="3808" w:hanging="360"/>
      </w:pPr>
      <w:rPr>
        <w:rFonts w:ascii="Courier New" w:hAnsi="Courier New" w:cs="Courier New" w:hint="default"/>
      </w:rPr>
    </w:lvl>
    <w:lvl w:ilvl="5" w:tplc="0C070005" w:tentative="1">
      <w:start w:val="1"/>
      <w:numFmt w:val="bullet"/>
      <w:lvlText w:val=""/>
      <w:lvlJc w:val="left"/>
      <w:pPr>
        <w:ind w:left="4528" w:hanging="360"/>
      </w:pPr>
      <w:rPr>
        <w:rFonts w:ascii="Wingdings" w:hAnsi="Wingdings" w:hint="default"/>
      </w:rPr>
    </w:lvl>
    <w:lvl w:ilvl="6" w:tplc="0C070001" w:tentative="1">
      <w:start w:val="1"/>
      <w:numFmt w:val="bullet"/>
      <w:lvlText w:val=""/>
      <w:lvlJc w:val="left"/>
      <w:pPr>
        <w:ind w:left="5248" w:hanging="360"/>
      </w:pPr>
      <w:rPr>
        <w:rFonts w:ascii="Symbol" w:hAnsi="Symbol" w:hint="default"/>
      </w:rPr>
    </w:lvl>
    <w:lvl w:ilvl="7" w:tplc="0C070003" w:tentative="1">
      <w:start w:val="1"/>
      <w:numFmt w:val="bullet"/>
      <w:lvlText w:val="o"/>
      <w:lvlJc w:val="left"/>
      <w:pPr>
        <w:ind w:left="5968" w:hanging="360"/>
      </w:pPr>
      <w:rPr>
        <w:rFonts w:ascii="Courier New" w:hAnsi="Courier New" w:cs="Courier New" w:hint="default"/>
      </w:rPr>
    </w:lvl>
    <w:lvl w:ilvl="8" w:tplc="0C070005" w:tentative="1">
      <w:start w:val="1"/>
      <w:numFmt w:val="bullet"/>
      <w:lvlText w:val=""/>
      <w:lvlJc w:val="left"/>
      <w:pPr>
        <w:ind w:left="6688" w:hanging="360"/>
      </w:pPr>
      <w:rPr>
        <w:rFonts w:ascii="Wingdings" w:hAnsi="Wingdings" w:hint="default"/>
      </w:rPr>
    </w:lvl>
  </w:abstractNum>
  <w:abstractNum w:abstractNumId="19" w15:restartNumberingAfterBreak="0">
    <w:nsid w:val="66675C85"/>
    <w:multiLevelType w:val="hybridMultilevel"/>
    <w:tmpl w:val="66042C32"/>
    <w:lvl w:ilvl="0" w:tplc="0C07000F">
      <w:start w:val="1"/>
      <w:numFmt w:val="decimal"/>
      <w:lvlText w:val="%1."/>
      <w:lvlJc w:val="left"/>
      <w:pPr>
        <w:ind w:left="928" w:hanging="360"/>
      </w:pPr>
    </w:lvl>
    <w:lvl w:ilvl="1" w:tplc="0C070019" w:tentative="1">
      <w:start w:val="1"/>
      <w:numFmt w:val="lowerLetter"/>
      <w:lvlText w:val="%2."/>
      <w:lvlJc w:val="left"/>
      <w:pPr>
        <w:ind w:left="1648" w:hanging="360"/>
      </w:pPr>
    </w:lvl>
    <w:lvl w:ilvl="2" w:tplc="0C07001B" w:tentative="1">
      <w:start w:val="1"/>
      <w:numFmt w:val="lowerRoman"/>
      <w:lvlText w:val="%3."/>
      <w:lvlJc w:val="right"/>
      <w:pPr>
        <w:ind w:left="2368" w:hanging="180"/>
      </w:pPr>
    </w:lvl>
    <w:lvl w:ilvl="3" w:tplc="0C07000F" w:tentative="1">
      <w:start w:val="1"/>
      <w:numFmt w:val="decimal"/>
      <w:lvlText w:val="%4."/>
      <w:lvlJc w:val="left"/>
      <w:pPr>
        <w:ind w:left="3088" w:hanging="360"/>
      </w:pPr>
    </w:lvl>
    <w:lvl w:ilvl="4" w:tplc="0C070019" w:tentative="1">
      <w:start w:val="1"/>
      <w:numFmt w:val="lowerLetter"/>
      <w:lvlText w:val="%5."/>
      <w:lvlJc w:val="left"/>
      <w:pPr>
        <w:ind w:left="3808" w:hanging="360"/>
      </w:pPr>
    </w:lvl>
    <w:lvl w:ilvl="5" w:tplc="0C07001B" w:tentative="1">
      <w:start w:val="1"/>
      <w:numFmt w:val="lowerRoman"/>
      <w:lvlText w:val="%6."/>
      <w:lvlJc w:val="right"/>
      <w:pPr>
        <w:ind w:left="4528" w:hanging="180"/>
      </w:pPr>
    </w:lvl>
    <w:lvl w:ilvl="6" w:tplc="0C07000F" w:tentative="1">
      <w:start w:val="1"/>
      <w:numFmt w:val="decimal"/>
      <w:lvlText w:val="%7."/>
      <w:lvlJc w:val="left"/>
      <w:pPr>
        <w:ind w:left="5248" w:hanging="360"/>
      </w:pPr>
    </w:lvl>
    <w:lvl w:ilvl="7" w:tplc="0C070019" w:tentative="1">
      <w:start w:val="1"/>
      <w:numFmt w:val="lowerLetter"/>
      <w:lvlText w:val="%8."/>
      <w:lvlJc w:val="left"/>
      <w:pPr>
        <w:ind w:left="5968" w:hanging="360"/>
      </w:pPr>
    </w:lvl>
    <w:lvl w:ilvl="8" w:tplc="0C07001B" w:tentative="1">
      <w:start w:val="1"/>
      <w:numFmt w:val="lowerRoman"/>
      <w:lvlText w:val="%9."/>
      <w:lvlJc w:val="right"/>
      <w:pPr>
        <w:ind w:left="6688" w:hanging="180"/>
      </w:pPr>
    </w:lvl>
  </w:abstractNum>
  <w:num w:numId="1" w16cid:durableId="1940796017">
    <w:abstractNumId w:val="16"/>
  </w:num>
  <w:num w:numId="2" w16cid:durableId="820385271">
    <w:abstractNumId w:val="12"/>
  </w:num>
  <w:num w:numId="3" w16cid:durableId="1848715703">
    <w:abstractNumId w:val="14"/>
  </w:num>
  <w:num w:numId="4" w16cid:durableId="171847366">
    <w:abstractNumId w:val="13"/>
  </w:num>
  <w:num w:numId="5" w16cid:durableId="1630090624">
    <w:abstractNumId w:val="9"/>
  </w:num>
  <w:num w:numId="6" w16cid:durableId="1071660960">
    <w:abstractNumId w:val="7"/>
  </w:num>
  <w:num w:numId="7" w16cid:durableId="487526634">
    <w:abstractNumId w:val="6"/>
  </w:num>
  <w:num w:numId="8" w16cid:durableId="94520416">
    <w:abstractNumId w:val="5"/>
  </w:num>
  <w:num w:numId="9" w16cid:durableId="1632243390">
    <w:abstractNumId w:val="4"/>
  </w:num>
  <w:num w:numId="10" w16cid:durableId="742488936">
    <w:abstractNumId w:val="8"/>
  </w:num>
  <w:num w:numId="11" w16cid:durableId="750737734">
    <w:abstractNumId w:val="3"/>
  </w:num>
  <w:num w:numId="12" w16cid:durableId="1615138181">
    <w:abstractNumId w:val="2"/>
  </w:num>
  <w:num w:numId="13" w16cid:durableId="998310545">
    <w:abstractNumId w:val="1"/>
  </w:num>
  <w:num w:numId="14" w16cid:durableId="1421946217">
    <w:abstractNumId w:val="0"/>
  </w:num>
  <w:num w:numId="15" w16cid:durableId="1234122026">
    <w:abstractNumId w:val="11"/>
  </w:num>
  <w:num w:numId="16" w16cid:durableId="1261765962">
    <w:abstractNumId w:val="19"/>
  </w:num>
  <w:num w:numId="17" w16cid:durableId="210851196">
    <w:abstractNumId w:val="18"/>
  </w:num>
  <w:num w:numId="18" w16cid:durableId="1584483736">
    <w:abstractNumId w:val="15"/>
  </w:num>
  <w:num w:numId="19" w16cid:durableId="18032341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44513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22104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506208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67381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488165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7857320">
    <w:abstractNumId w:val="17"/>
  </w:num>
  <w:num w:numId="26" w16cid:durableId="1441029788">
    <w:abstractNumId w:val="17"/>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autoHyphenation/>
  <w:hyphenationZone w:val="357"/>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0048E"/>
    <w:rsid w:val="00002E0D"/>
    <w:rsid w:val="00002FFF"/>
    <w:rsid w:val="0000721C"/>
    <w:rsid w:val="0001005F"/>
    <w:rsid w:val="000144A3"/>
    <w:rsid w:val="00045B41"/>
    <w:rsid w:val="000463CA"/>
    <w:rsid w:val="00051672"/>
    <w:rsid w:val="000527A4"/>
    <w:rsid w:val="00055BB8"/>
    <w:rsid w:val="00067742"/>
    <w:rsid w:val="000701A9"/>
    <w:rsid w:val="00072278"/>
    <w:rsid w:val="00075D3D"/>
    <w:rsid w:val="00076DC2"/>
    <w:rsid w:val="00084C59"/>
    <w:rsid w:val="0008738B"/>
    <w:rsid w:val="000944E4"/>
    <w:rsid w:val="000B0E7F"/>
    <w:rsid w:val="000B173C"/>
    <w:rsid w:val="000D418B"/>
    <w:rsid w:val="000E31B2"/>
    <w:rsid w:val="000F34FA"/>
    <w:rsid w:val="000F4A80"/>
    <w:rsid w:val="00101DE7"/>
    <w:rsid w:val="00101E2A"/>
    <w:rsid w:val="0010217C"/>
    <w:rsid w:val="00104162"/>
    <w:rsid w:val="00104438"/>
    <w:rsid w:val="00104599"/>
    <w:rsid w:val="00105584"/>
    <w:rsid w:val="00107074"/>
    <w:rsid w:val="00107B67"/>
    <w:rsid w:val="00111BC2"/>
    <w:rsid w:val="001121B4"/>
    <w:rsid w:val="001145D7"/>
    <w:rsid w:val="0013072B"/>
    <w:rsid w:val="00140BF5"/>
    <w:rsid w:val="001451D4"/>
    <w:rsid w:val="00160B81"/>
    <w:rsid w:val="001630EA"/>
    <w:rsid w:val="00174528"/>
    <w:rsid w:val="00187B6F"/>
    <w:rsid w:val="001949F1"/>
    <w:rsid w:val="001962C3"/>
    <w:rsid w:val="001A46EC"/>
    <w:rsid w:val="001A7444"/>
    <w:rsid w:val="001B1A61"/>
    <w:rsid w:val="001B65D4"/>
    <w:rsid w:val="001B6E74"/>
    <w:rsid w:val="001C6CC5"/>
    <w:rsid w:val="001D0B15"/>
    <w:rsid w:val="001D48CE"/>
    <w:rsid w:val="001D4D33"/>
    <w:rsid w:val="001E0C4F"/>
    <w:rsid w:val="001E4531"/>
    <w:rsid w:val="001E639E"/>
    <w:rsid w:val="001F6526"/>
    <w:rsid w:val="001F7171"/>
    <w:rsid w:val="0020080A"/>
    <w:rsid w:val="0020259B"/>
    <w:rsid w:val="0020290B"/>
    <w:rsid w:val="002137BA"/>
    <w:rsid w:val="00214AF7"/>
    <w:rsid w:val="002323F3"/>
    <w:rsid w:val="00234C2F"/>
    <w:rsid w:val="0024141B"/>
    <w:rsid w:val="00242746"/>
    <w:rsid w:val="002468DE"/>
    <w:rsid w:val="00256EE0"/>
    <w:rsid w:val="00260020"/>
    <w:rsid w:val="0027457A"/>
    <w:rsid w:val="00274961"/>
    <w:rsid w:val="00275415"/>
    <w:rsid w:val="00276EC3"/>
    <w:rsid w:val="0028030C"/>
    <w:rsid w:val="00281438"/>
    <w:rsid w:val="00281F35"/>
    <w:rsid w:val="002860B6"/>
    <w:rsid w:val="00293AA7"/>
    <w:rsid w:val="002A407D"/>
    <w:rsid w:val="002B11EF"/>
    <w:rsid w:val="002D0AFB"/>
    <w:rsid w:val="002D55E7"/>
    <w:rsid w:val="002E6099"/>
    <w:rsid w:val="002F3073"/>
    <w:rsid w:val="002F46B3"/>
    <w:rsid w:val="002F4A0F"/>
    <w:rsid w:val="002F6DFB"/>
    <w:rsid w:val="0030692E"/>
    <w:rsid w:val="00311567"/>
    <w:rsid w:val="00320398"/>
    <w:rsid w:val="00323620"/>
    <w:rsid w:val="003264B7"/>
    <w:rsid w:val="003268C8"/>
    <w:rsid w:val="00327434"/>
    <w:rsid w:val="00333FD3"/>
    <w:rsid w:val="00334220"/>
    <w:rsid w:val="00336D7B"/>
    <w:rsid w:val="00343DAE"/>
    <w:rsid w:val="00352A97"/>
    <w:rsid w:val="00363249"/>
    <w:rsid w:val="0036347E"/>
    <w:rsid w:val="00366A51"/>
    <w:rsid w:val="00372724"/>
    <w:rsid w:val="00376C6B"/>
    <w:rsid w:val="00380C03"/>
    <w:rsid w:val="00380D2F"/>
    <w:rsid w:val="00385398"/>
    <w:rsid w:val="003A5345"/>
    <w:rsid w:val="003D1F2C"/>
    <w:rsid w:val="003D7679"/>
    <w:rsid w:val="003D7FAA"/>
    <w:rsid w:val="003E40D8"/>
    <w:rsid w:val="003F2845"/>
    <w:rsid w:val="003F70A8"/>
    <w:rsid w:val="00405699"/>
    <w:rsid w:val="00411C94"/>
    <w:rsid w:val="004147C1"/>
    <w:rsid w:val="0041556F"/>
    <w:rsid w:val="00431CA8"/>
    <w:rsid w:val="004354DF"/>
    <w:rsid w:val="004376C8"/>
    <w:rsid w:val="0043788C"/>
    <w:rsid w:val="004418D1"/>
    <w:rsid w:val="004454BF"/>
    <w:rsid w:val="00446225"/>
    <w:rsid w:val="004462B9"/>
    <w:rsid w:val="0045093E"/>
    <w:rsid w:val="00454AEE"/>
    <w:rsid w:val="0046201E"/>
    <w:rsid w:val="00464200"/>
    <w:rsid w:val="004647E9"/>
    <w:rsid w:val="00465F7F"/>
    <w:rsid w:val="00470A42"/>
    <w:rsid w:val="00474CCB"/>
    <w:rsid w:val="004A2696"/>
    <w:rsid w:val="004A2FED"/>
    <w:rsid w:val="004B5665"/>
    <w:rsid w:val="004B78D2"/>
    <w:rsid w:val="004C0E7E"/>
    <w:rsid w:val="004D4501"/>
    <w:rsid w:val="004E21FD"/>
    <w:rsid w:val="004E2BE5"/>
    <w:rsid w:val="004E31B7"/>
    <w:rsid w:val="004F51E3"/>
    <w:rsid w:val="00501632"/>
    <w:rsid w:val="00502299"/>
    <w:rsid w:val="0051508D"/>
    <w:rsid w:val="00527D06"/>
    <w:rsid w:val="0054520B"/>
    <w:rsid w:val="005505D6"/>
    <w:rsid w:val="005526B1"/>
    <w:rsid w:val="005530BD"/>
    <w:rsid w:val="005542AB"/>
    <w:rsid w:val="0055579D"/>
    <w:rsid w:val="005619DA"/>
    <w:rsid w:val="00565339"/>
    <w:rsid w:val="00567111"/>
    <w:rsid w:val="00575446"/>
    <w:rsid w:val="00576991"/>
    <w:rsid w:val="00594C05"/>
    <w:rsid w:val="005968AD"/>
    <w:rsid w:val="005A208F"/>
    <w:rsid w:val="005A6F73"/>
    <w:rsid w:val="005B006F"/>
    <w:rsid w:val="005B0459"/>
    <w:rsid w:val="005B1061"/>
    <w:rsid w:val="005C0152"/>
    <w:rsid w:val="005C076C"/>
    <w:rsid w:val="005D017A"/>
    <w:rsid w:val="005E1AF4"/>
    <w:rsid w:val="005E4768"/>
    <w:rsid w:val="005F114D"/>
    <w:rsid w:val="005F792C"/>
    <w:rsid w:val="0060673E"/>
    <w:rsid w:val="006067C0"/>
    <w:rsid w:val="00620A1F"/>
    <w:rsid w:val="006221F4"/>
    <w:rsid w:val="0062334A"/>
    <w:rsid w:val="00623F90"/>
    <w:rsid w:val="006278F1"/>
    <w:rsid w:val="00632B1C"/>
    <w:rsid w:val="00634032"/>
    <w:rsid w:val="00644B0E"/>
    <w:rsid w:val="0064592B"/>
    <w:rsid w:val="006473F5"/>
    <w:rsid w:val="00652D8C"/>
    <w:rsid w:val="0065464F"/>
    <w:rsid w:val="00667282"/>
    <w:rsid w:val="00674596"/>
    <w:rsid w:val="00684EE6"/>
    <w:rsid w:val="006951D7"/>
    <w:rsid w:val="006A23CD"/>
    <w:rsid w:val="006A2565"/>
    <w:rsid w:val="006A31E0"/>
    <w:rsid w:val="006A4972"/>
    <w:rsid w:val="006B67D3"/>
    <w:rsid w:val="006D598A"/>
    <w:rsid w:val="006E301B"/>
    <w:rsid w:val="006F7BBB"/>
    <w:rsid w:val="00705036"/>
    <w:rsid w:val="007103C5"/>
    <w:rsid w:val="007104C8"/>
    <w:rsid w:val="00713F51"/>
    <w:rsid w:val="00714074"/>
    <w:rsid w:val="00716CCE"/>
    <w:rsid w:val="007235B8"/>
    <w:rsid w:val="00740AFD"/>
    <w:rsid w:val="007419DD"/>
    <w:rsid w:val="00742809"/>
    <w:rsid w:val="00745AD5"/>
    <w:rsid w:val="007470A8"/>
    <w:rsid w:val="007478AF"/>
    <w:rsid w:val="00752980"/>
    <w:rsid w:val="007663DD"/>
    <w:rsid w:val="007664BA"/>
    <w:rsid w:val="0076673D"/>
    <w:rsid w:val="00774A74"/>
    <w:rsid w:val="0077516C"/>
    <w:rsid w:val="007775E8"/>
    <w:rsid w:val="00781751"/>
    <w:rsid w:val="00785011"/>
    <w:rsid w:val="007857DC"/>
    <w:rsid w:val="00785E53"/>
    <w:rsid w:val="00794F9D"/>
    <w:rsid w:val="00795503"/>
    <w:rsid w:val="007A1F69"/>
    <w:rsid w:val="007A3FEE"/>
    <w:rsid w:val="007A50E6"/>
    <w:rsid w:val="007A5791"/>
    <w:rsid w:val="007C1757"/>
    <w:rsid w:val="007C3A0C"/>
    <w:rsid w:val="007D6289"/>
    <w:rsid w:val="007D7BDD"/>
    <w:rsid w:val="007E0266"/>
    <w:rsid w:val="007E40E0"/>
    <w:rsid w:val="007F0449"/>
    <w:rsid w:val="007F0EC5"/>
    <w:rsid w:val="007F3AAA"/>
    <w:rsid w:val="007F5D19"/>
    <w:rsid w:val="007F6528"/>
    <w:rsid w:val="007F6630"/>
    <w:rsid w:val="007F765D"/>
    <w:rsid w:val="00803D82"/>
    <w:rsid w:val="0080676D"/>
    <w:rsid w:val="0080679F"/>
    <w:rsid w:val="00807DEE"/>
    <w:rsid w:val="00816152"/>
    <w:rsid w:val="0083724F"/>
    <w:rsid w:val="00850A9A"/>
    <w:rsid w:val="008539AB"/>
    <w:rsid w:val="00854CEA"/>
    <w:rsid w:val="0086354E"/>
    <w:rsid w:val="0087095A"/>
    <w:rsid w:val="008840C9"/>
    <w:rsid w:val="00886555"/>
    <w:rsid w:val="0089379E"/>
    <w:rsid w:val="008A79F5"/>
    <w:rsid w:val="008B3052"/>
    <w:rsid w:val="008B57D6"/>
    <w:rsid w:val="008C3119"/>
    <w:rsid w:val="008D2A63"/>
    <w:rsid w:val="008D399A"/>
    <w:rsid w:val="008E01A4"/>
    <w:rsid w:val="008E3AE4"/>
    <w:rsid w:val="009009B8"/>
    <w:rsid w:val="00901327"/>
    <w:rsid w:val="009111A4"/>
    <w:rsid w:val="009241AB"/>
    <w:rsid w:val="009249CF"/>
    <w:rsid w:val="00924B20"/>
    <w:rsid w:val="009257A6"/>
    <w:rsid w:val="00931B4B"/>
    <w:rsid w:val="00932753"/>
    <w:rsid w:val="009344AE"/>
    <w:rsid w:val="00951BE3"/>
    <w:rsid w:val="0095646E"/>
    <w:rsid w:val="00957776"/>
    <w:rsid w:val="00960ACC"/>
    <w:rsid w:val="0096183A"/>
    <w:rsid w:val="00970E30"/>
    <w:rsid w:val="00971190"/>
    <w:rsid w:val="00973972"/>
    <w:rsid w:val="00975122"/>
    <w:rsid w:val="009765AA"/>
    <w:rsid w:val="00997C50"/>
    <w:rsid w:val="009A002E"/>
    <w:rsid w:val="009A13A4"/>
    <w:rsid w:val="009A2F4F"/>
    <w:rsid w:val="009B0922"/>
    <w:rsid w:val="009B1654"/>
    <w:rsid w:val="009B47CF"/>
    <w:rsid w:val="009B64A8"/>
    <w:rsid w:val="009C2614"/>
    <w:rsid w:val="009C587C"/>
    <w:rsid w:val="009C6E39"/>
    <w:rsid w:val="009E3C16"/>
    <w:rsid w:val="009E4A74"/>
    <w:rsid w:val="009E4ACD"/>
    <w:rsid w:val="009F24AC"/>
    <w:rsid w:val="009F7BC5"/>
    <w:rsid w:val="00A01D38"/>
    <w:rsid w:val="00A038B4"/>
    <w:rsid w:val="00A038B9"/>
    <w:rsid w:val="00A1618B"/>
    <w:rsid w:val="00A172DC"/>
    <w:rsid w:val="00A277A2"/>
    <w:rsid w:val="00A3340C"/>
    <w:rsid w:val="00A34E61"/>
    <w:rsid w:val="00A37F08"/>
    <w:rsid w:val="00A42A4D"/>
    <w:rsid w:val="00A45B23"/>
    <w:rsid w:val="00A52E08"/>
    <w:rsid w:val="00A55015"/>
    <w:rsid w:val="00A664B2"/>
    <w:rsid w:val="00A85C78"/>
    <w:rsid w:val="00A87060"/>
    <w:rsid w:val="00A90BA0"/>
    <w:rsid w:val="00AA1422"/>
    <w:rsid w:val="00AA3B50"/>
    <w:rsid w:val="00AA516D"/>
    <w:rsid w:val="00AB039C"/>
    <w:rsid w:val="00AB6678"/>
    <w:rsid w:val="00AC063F"/>
    <w:rsid w:val="00AC0A5C"/>
    <w:rsid w:val="00AC58AB"/>
    <w:rsid w:val="00AC63F3"/>
    <w:rsid w:val="00AD150D"/>
    <w:rsid w:val="00AF259D"/>
    <w:rsid w:val="00AF4673"/>
    <w:rsid w:val="00AF6CC6"/>
    <w:rsid w:val="00B01B7D"/>
    <w:rsid w:val="00B026A8"/>
    <w:rsid w:val="00B130FD"/>
    <w:rsid w:val="00B172B3"/>
    <w:rsid w:val="00B200C6"/>
    <w:rsid w:val="00B311F8"/>
    <w:rsid w:val="00B31A83"/>
    <w:rsid w:val="00B5584B"/>
    <w:rsid w:val="00B81613"/>
    <w:rsid w:val="00B837A9"/>
    <w:rsid w:val="00B84339"/>
    <w:rsid w:val="00B85738"/>
    <w:rsid w:val="00B85740"/>
    <w:rsid w:val="00B9128A"/>
    <w:rsid w:val="00B95D3A"/>
    <w:rsid w:val="00BA723C"/>
    <w:rsid w:val="00BC11FD"/>
    <w:rsid w:val="00BC379B"/>
    <w:rsid w:val="00BC3AA9"/>
    <w:rsid w:val="00BE4882"/>
    <w:rsid w:val="00BF31ED"/>
    <w:rsid w:val="00BF50FE"/>
    <w:rsid w:val="00C04AFB"/>
    <w:rsid w:val="00C061D0"/>
    <w:rsid w:val="00C07749"/>
    <w:rsid w:val="00C104EE"/>
    <w:rsid w:val="00C13092"/>
    <w:rsid w:val="00C1361D"/>
    <w:rsid w:val="00C21861"/>
    <w:rsid w:val="00C21C1C"/>
    <w:rsid w:val="00C2571F"/>
    <w:rsid w:val="00C329B9"/>
    <w:rsid w:val="00C3561A"/>
    <w:rsid w:val="00C44F75"/>
    <w:rsid w:val="00C503DC"/>
    <w:rsid w:val="00C522BE"/>
    <w:rsid w:val="00C611C9"/>
    <w:rsid w:val="00C642AB"/>
    <w:rsid w:val="00C670BD"/>
    <w:rsid w:val="00C70BF1"/>
    <w:rsid w:val="00C7167B"/>
    <w:rsid w:val="00C72785"/>
    <w:rsid w:val="00C74307"/>
    <w:rsid w:val="00C75C90"/>
    <w:rsid w:val="00C80AAB"/>
    <w:rsid w:val="00C81CA5"/>
    <w:rsid w:val="00C848A0"/>
    <w:rsid w:val="00C92A56"/>
    <w:rsid w:val="00C95936"/>
    <w:rsid w:val="00CA14C1"/>
    <w:rsid w:val="00CA205B"/>
    <w:rsid w:val="00CA3B64"/>
    <w:rsid w:val="00CB186C"/>
    <w:rsid w:val="00CC0018"/>
    <w:rsid w:val="00CD3648"/>
    <w:rsid w:val="00CD4451"/>
    <w:rsid w:val="00CE03E7"/>
    <w:rsid w:val="00CE2F13"/>
    <w:rsid w:val="00CF0404"/>
    <w:rsid w:val="00D00919"/>
    <w:rsid w:val="00D13200"/>
    <w:rsid w:val="00D22901"/>
    <w:rsid w:val="00D241FB"/>
    <w:rsid w:val="00D27212"/>
    <w:rsid w:val="00D32A9B"/>
    <w:rsid w:val="00D41D37"/>
    <w:rsid w:val="00D445DF"/>
    <w:rsid w:val="00D46EA9"/>
    <w:rsid w:val="00D530E9"/>
    <w:rsid w:val="00D611F5"/>
    <w:rsid w:val="00D62DDD"/>
    <w:rsid w:val="00D66065"/>
    <w:rsid w:val="00D77960"/>
    <w:rsid w:val="00D925DB"/>
    <w:rsid w:val="00D9494E"/>
    <w:rsid w:val="00D976CA"/>
    <w:rsid w:val="00DA5C1E"/>
    <w:rsid w:val="00DB0786"/>
    <w:rsid w:val="00DB5039"/>
    <w:rsid w:val="00DB7257"/>
    <w:rsid w:val="00DC2AA8"/>
    <w:rsid w:val="00DD1589"/>
    <w:rsid w:val="00DD26D8"/>
    <w:rsid w:val="00DD4A7A"/>
    <w:rsid w:val="00DD53E7"/>
    <w:rsid w:val="00DD58C8"/>
    <w:rsid w:val="00DE0A1B"/>
    <w:rsid w:val="00DE331C"/>
    <w:rsid w:val="00DE5584"/>
    <w:rsid w:val="00DE600E"/>
    <w:rsid w:val="00DF350F"/>
    <w:rsid w:val="00DF5F13"/>
    <w:rsid w:val="00E03B05"/>
    <w:rsid w:val="00E040DC"/>
    <w:rsid w:val="00E04C6F"/>
    <w:rsid w:val="00E17EEB"/>
    <w:rsid w:val="00E21CD4"/>
    <w:rsid w:val="00E24CAE"/>
    <w:rsid w:val="00E25B62"/>
    <w:rsid w:val="00E2704F"/>
    <w:rsid w:val="00E30FFA"/>
    <w:rsid w:val="00E32231"/>
    <w:rsid w:val="00E327F9"/>
    <w:rsid w:val="00E40395"/>
    <w:rsid w:val="00E4109A"/>
    <w:rsid w:val="00E45B0E"/>
    <w:rsid w:val="00E45E19"/>
    <w:rsid w:val="00E47732"/>
    <w:rsid w:val="00E50492"/>
    <w:rsid w:val="00E509AB"/>
    <w:rsid w:val="00E54D11"/>
    <w:rsid w:val="00E54E1F"/>
    <w:rsid w:val="00E55216"/>
    <w:rsid w:val="00E56AE3"/>
    <w:rsid w:val="00E56DFA"/>
    <w:rsid w:val="00E6536B"/>
    <w:rsid w:val="00E677FD"/>
    <w:rsid w:val="00E7191D"/>
    <w:rsid w:val="00E76A2D"/>
    <w:rsid w:val="00E76A55"/>
    <w:rsid w:val="00E84F76"/>
    <w:rsid w:val="00E86D4E"/>
    <w:rsid w:val="00E94132"/>
    <w:rsid w:val="00E96073"/>
    <w:rsid w:val="00EA1C77"/>
    <w:rsid w:val="00EA2F56"/>
    <w:rsid w:val="00EA3141"/>
    <w:rsid w:val="00EA5B16"/>
    <w:rsid w:val="00EB1C66"/>
    <w:rsid w:val="00EB3383"/>
    <w:rsid w:val="00EE27DF"/>
    <w:rsid w:val="00EE5271"/>
    <w:rsid w:val="00EF6976"/>
    <w:rsid w:val="00EF6A05"/>
    <w:rsid w:val="00F0048E"/>
    <w:rsid w:val="00F05D03"/>
    <w:rsid w:val="00F068E8"/>
    <w:rsid w:val="00F06E30"/>
    <w:rsid w:val="00F1012A"/>
    <w:rsid w:val="00F2220A"/>
    <w:rsid w:val="00F2256A"/>
    <w:rsid w:val="00F31F51"/>
    <w:rsid w:val="00F36F66"/>
    <w:rsid w:val="00F461CE"/>
    <w:rsid w:val="00F53689"/>
    <w:rsid w:val="00F61193"/>
    <w:rsid w:val="00F61E46"/>
    <w:rsid w:val="00F64B73"/>
    <w:rsid w:val="00F67480"/>
    <w:rsid w:val="00F720CE"/>
    <w:rsid w:val="00F76472"/>
    <w:rsid w:val="00F817D1"/>
    <w:rsid w:val="00F836C3"/>
    <w:rsid w:val="00F91B2A"/>
    <w:rsid w:val="00FA1884"/>
    <w:rsid w:val="00FA2E38"/>
    <w:rsid w:val="00FA62C2"/>
    <w:rsid w:val="00FB3E5D"/>
    <w:rsid w:val="00FB4B9C"/>
    <w:rsid w:val="00FB6D3F"/>
    <w:rsid w:val="00FC52E1"/>
    <w:rsid w:val="00FD7B22"/>
    <w:rsid w:val="00FE1DA2"/>
    <w:rsid w:val="00FE4D57"/>
    <w:rsid w:val="00FE76C7"/>
    <w:rsid w:val="00FF05C4"/>
    <w:rsid w:val="00FF531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422DA950"/>
  <w15:docId w15:val="{2D3DC746-2740-4318-AEDD-6D65866D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D7BDD"/>
    <w:rPr>
      <w:rFonts w:asciiTheme="minorHAnsi" w:hAnsiTheme="minorHAnsi"/>
      <w:sz w:val="24"/>
      <w:lang w:eastAsia="de-DE"/>
    </w:rPr>
  </w:style>
  <w:style w:type="paragraph" w:styleId="berschrift1">
    <w:name w:val="heading 1"/>
    <w:basedOn w:val="Standard"/>
    <w:next w:val="Standard"/>
    <w:link w:val="berschrift1Zchn"/>
    <w:qFormat/>
    <w:rsid w:val="00EE27DF"/>
    <w:pPr>
      <w:keepNext/>
      <w:spacing w:before="360" w:after="60"/>
      <w:ind w:left="425" w:hanging="425"/>
      <w:outlineLvl w:val="0"/>
    </w:pPr>
    <w:rPr>
      <w:rFonts w:cs="Arial"/>
      <w:b/>
      <w:bCs/>
      <w:color w:val="333333"/>
      <w:kern w:val="1"/>
      <w:sz w:val="28"/>
      <w:szCs w:val="28"/>
    </w:rPr>
  </w:style>
  <w:style w:type="paragraph" w:styleId="berschrift2">
    <w:name w:val="heading 2"/>
    <w:basedOn w:val="berschrift1"/>
    <w:next w:val="Standard"/>
    <w:link w:val="berschrift2Zchn"/>
    <w:qFormat/>
    <w:rsid w:val="00084C59"/>
    <w:pPr>
      <w:ind w:left="0" w:firstLine="0"/>
      <w:outlineLvl w:val="1"/>
    </w:pPr>
    <w:rPr>
      <w:bCs w:val="0"/>
      <w:i/>
      <w:iCs/>
      <w:sz w:val="24"/>
    </w:rPr>
  </w:style>
  <w:style w:type="paragraph" w:styleId="berschrift3">
    <w:name w:val="heading 3"/>
    <w:basedOn w:val="berschrift2"/>
    <w:next w:val="Standard"/>
    <w:link w:val="berschrift3Zchn"/>
    <w:qFormat/>
    <w:rsid w:val="00214AF7"/>
    <w:pPr>
      <w:spacing w:before="120" w:after="0"/>
      <w:outlineLvl w:val="2"/>
    </w:pPr>
    <w:rPr>
      <w:bCs/>
      <w:i w:val="0"/>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eisliste">
    <w:name w:val="Preisliste"/>
    <w:basedOn w:val="Text"/>
    <w:link w:val="PreislisteZchn"/>
    <w:qFormat/>
    <w:rsid w:val="000144A3"/>
    <w:pPr>
      <w:tabs>
        <w:tab w:val="decimal" w:leader="dot" w:pos="9356"/>
      </w:tabs>
      <w:spacing w:before="240" w:line="240" w:lineRule="auto"/>
      <w:contextualSpacing/>
    </w:pPr>
    <w:rPr>
      <w:lang w:val="de-DE"/>
    </w:rPr>
  </w:style>
  <w:style w:type="character" w:styleId="Hyperlink">
    <w:name w:val="Hyperlink"/>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qFormat/>
    <w:rsid w:val="004147C1"/>
    <w:pPr>
      <w:spacing w:before="220" w:line="264" w:lineRule="auto"/>
    </w:pPr>
    <w:rPr>
      <w:color w:val="333333"/>
      <w:lang w:val="en-GB"/>
    </w:rPr>
  </w:style>
  <w:style w:type="paragraph" w:styleId="Kopfzeile">
    <w:name w:val="header"/>
    <w:basedOn w:val="Standard"/>
    <w:rsid w:val="00FA1884"/>
    <w:pPr>
      <w:spacing w:before="120"/>
      <w:ind w:right="3686"/>
    </w:pPr>
    <w:rPr>
      <w:rFonts w:cs="Arial"/>
      <w:b/>
      <w:sz w:val="28"/>
      <w:szCs w:val="28"/>
      <w:lang w:val="en-GB"/>
    </w:rPr>
  </w:style>
  <w:style w:type="paragraph" w:styleId="Beschriftung">
    <w:name w:val="caption"/>
    <w:basedOn w:val="Standard"/>
    <w:qFormat/>
    <w:pPr>
      <w:suppressLineNumbers/>
      <w:spacing w:before="120" w:after="120"/>
    </w:pPr>
    <w:rPr>
      <w:rFonts w:cs="Tahoma"/>
      <w:i/>
      <w:iCs/>
      <w:sz w:val="20"/>
    </w:rPr>
  </w:style>
  <w:style w:type="paragraph" w:styleId="Verzeichnis1">
    <w:name w:val="toc 1"/>
    <w:basedOn w:val="Standard"/>
    <w:next w:val="Standard"/>
    <w:semiHidden/>
    <w:rPr>
      <w:rFonts w:ascii="Times New Roman" w:hAnsi="Times New Roman"/>
    </w:rPr>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semiHidden/>
    <w:pPr>
      <w:tabs>
        <w:tab w:val="left" w:pos="1440"/>
        <w:tab w:val="right" w:leader="dot" w:pos="9062"/>
      </w:tabs>
      <w:ind w:left="1418" w:hanging="938"/>
    </w:pPr>
    <w:rPr>
      <w:sz w:val="20"/>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E27DF"/>
    <w:pPr>
      <w:numPr>
        <w:numId w:val="1"/>
      </w:numPr>
      <w:spacing w:before="80" w:line="240" w:lineRule="auto"/>
    </w:pPr>
    <w:rPr>
      <w:sz w:val="20"/>
      <w:lang w:val="de-DE"/>
    </w:rPr>
  </w:style>
  <w:style w:type="paragraph" w:styleId="Fuzeile">
    <w:name w:val="footer"/>
    <w:basedOn w:val="StandardWeb"/>
    <w:link w:val="FuzeileZchn"/>
    <w:rsid w:val="00C061D0"/>
    <w:pPr>
      <w:tabs>
        <w:tab w:val="right" w:pos="4536"/>
      </w:tabs>
      <w:spacing w:after="0"/>
      <w:ind w:right="5441"/>
    </w:pPr>
    <w:rPr>
      <w:rFonts w:ascii="Century Gothic" w:hAnsi="Century Gothic" w:cs="Arial"/>
      <w:noProof/>
      <w:color w:val="7ACA2A"/>
      <w:sz w:val="22"/>
      <w:szCs w:val="22"/>
      <w:lang w:val="de-DE" w:eastAsia="de-DE"/>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EE27DF"/>
    <w:rPr>
      <w:rFonts w:ascii="Lucida Sans" w:hAnsi="Lucida Sans" w:cs="Arial"/>
      <w:b/>
      <w:bCs/>
      <w:color w:val="333333"/>
      <w:kern w:val="1"/>
      <w:sz w:val="28"/>
      <w:szCs w:val="28"/>
      <w:lang w:val="de-AT" w:eastAsia="de-DE" w:bidi="ar-SA"/>
    </w:rPr>
  </w:style>
  <w:style w:type="character" w:customStyle="1" w:styleId="berschrift2Zchn">
    <w:name w:val="Überschrift 2 Zchn"/>
    <w:link w:val="berschrift2"/>
    <w:rsid w:val="00084C59"/>
    <w:rPr>
      <w:rFonts w:ascii="Lucida Sans" w:hAnsi="Lucida Sans" w:cs="Arial"/>
      <w:b/>
      <w:bCs/>
      <w:i/>
      <w:iCs/>
      <w:color w:val="333333"/>
      <w:kern w:val="1"/>
      <w:sz w:val="24"/>
      <w:szCs w:val="28"/>
      <w:lang w:val="de-AT" w:eastAsia="de-DE" w:bidi="ar-SA"/>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rsid w:val="001121B4"/>
    <w:pPr>
      <w:numPr>
        <w:numId w:val="4"/>
      </w:numPr>
      <w:spacing w:before="4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Preisliste"/>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104599"/>
    <w:rPr>
      <w:b/>
      <w:bCs/>
      <w:color w:val="auto"/>
      <w:sz w:val="20"/>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214AF7"/>
    <w:rPr>
      <w:rFonts w:ascii="Century Gothic" w:hAnsi="Century Gothic" w:cs="Arial"/>
      <w:b/>
      <w:bCs/>
      <w:iCs/>
      <w:color w:val="333333"/>
      <w:kern w:val="1"/>
      <w:sz w:val="22"/>
      <w:szCs w:val="24"/>
      <w:lang w:eastAsia="de-DE"/>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eastAsia="en-US"/>
    </w:rPr>
  </w:style>
  <w:style w:type="paragraph" w:styleId="Anrede">
    <w:name w:val="Salutation"/>
    <w:basedOn w:val="Standard"/>
    <w:next w:val="Standard"/>
    <w:rsid w:val="007C3A0C"/>
    <w:pPr>
      <w:spacing w:after="120"/>
      <w:jc w:val="both"/>
    </w:pPr>
    <w:rPr>
      <w:color w:val="333333"/>
      <w:kern w:val="18"/>
      <w:sz w:val="20"/>
      <w:lang w:val="de-DE" w:eastAsia="en-US"/>
    </w:rPr>
  </w:style>
  <w:style w:type="paragraph" w:styleId="Datum">
    <w:name w:val="Date"/>
    <w:basedOn w:val="Standard"/>
    <w:next w:val="Standard"/>
    <w:rsid w:val="00002FFF"/>
    <w:pPr>
      <w:pBdr>
        <w:top w:val="single" w:sz="4" w:space="1" w:color="auto"/>
      </w:pBdr>
      <w:jc w:val="right"/>
    </w:pPr>
    <w:rPr>
      <w:b/>
      <w:kern w:val="18"/>
      <w:sz w:val="20"/>
      <w:lang w:val="de-DE" w:eastAsia="en-US"/>
    </w:rPr>
  </w:style>
  <w:style w:type="paragraph" w:customStyle="1" w:styleId="Anlageverzeichnis">
    <w:name w:val="Anlageverzeichnis"/>
    <w:basedOn w:val="Standard"/>
    <w:rsid w:val="00002FFF"/>
    <w:pPr>
      <w:tabs>
        <w:tab w:val="left" w:pos="567"/>
      </w:tabs>
      <w:jc w:val="both"/>
    </w:pPr>
    <w:rPr>
      <w:kern w:val="18"/>
      <w:sz w:val="20"/>
      <w:lang w:val="de-DE" w:eastAsia="en-US"/>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77516C"/>
    <w:pPr>
      <w:jc w:val="left"/>
    </w:pPr>
    <w:rPr>
      <w:sz w:val="16"/>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4147C1"/>
    <w:rPr>
      <w:rFonts w:asciiTheme="minorHAnsi" w:hAnsiTheme="minorHAnsi"/>
      <w:color w:val="333333"/>
      <w:sz w:val="24"/>
      <w:lang w:val="en-GB" w:eastAsia="de-DE"/>
    </w:rPr>
  </w:style>
  <w:style w:type="character" w:customStyle="1" w:styleId="PreislisteZchn">
    <w:name w:val="Preisliste Zchn"/>
    <w:link w:val="Preisliste"/>
    <w:rsid w:val="000144A3"/>
    <w:rPr>
      <w:rFonts w:asciiTheme="minorHAnsi" w:hAnsiTheme="minorHAnsi"/>
      <w:color w:val="333333"/>
      <w:sz w:val="24"/>
      <w:lang w:val="de-DE" w:eastAsia="de-DE"/>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C061D0"/>
    <w:rPr>
      <w:rFonts w:ascii="Century Gothic" w:hAnsi="Century Gothic" w:cs="Arial"/>
      <w:noProof/>
      <w:color w:val="7ACA2A"/>
      <w:sz w:val="22"/>
      <w:szCs w:val="22"/>
      <w:lang w:val="de-DE" w:eastAsia="de-DE"/>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77516C"/>
    <w:rPr>
      <w:rFonts w:ascii="Century Gothic" w:hAnsi="Century Gothic" w:cs="Arial"/>
      <w:color w:val="7ACA2A"/>
      <w:sz w:val="16"/>
      <w:szCs w:val="14"/>
      <w:u w:val="single"/>
    </w:rPr>
  </w:style>
  <w:style w:type="character" w:customStyle="1" w:styleId="Infotext">
    <w:name w:val="Infotext"/>
    <w:rsid w:val="00DD4A7A"/>
    <w:rPr>
      <w:rFonts w:ascii="Century Gothic" w:hAnsi="Century Gothic"/>
      <w:color w:val="4575B1"/>
      <w:sz w:val="20"/>
      <w:lang w:val="de-DE"/>
    </w:rPr>
  </w:style>
  <w:style w:type="paragraph" w:customStyle="1" w:styleId="Inotext">
    <w:name w:val="Inotext"/>
    <w:basedOn w:val="Text"/>
    <w:qFormat/>
    <w:rsid w:val="0045093E"/>
    <w:pPr>
      <w:spacing w:before="0" w:line="240" w:lineRule="auto"/>
    </w:pPr>
    <w:rPr>
      <w:color w:val="7ACA2A"/>
      <w:sz w:val="20"/>
    </w:rPr>
  </w:style>
  <w:style w:type="paragraph" w:customStyle="1" w:styleId="Textaufzhlung-1">
    <w:name w:val="Textaufzählung-1"/>
    <w:basedOn w:val="Text"/>
    <w:next w:val="Textaufzhlung"/>
    <w:link w:val="Textaufzhlung-1Zchn"/>
    <w:qFormat/>
    <w:rsid w:val="000144A3"/>
    <w:pPr>
      <w:numPr>
        <w:numId w:val="17"/>
      </w:numPr>
      <w:spacing w:before="240"/>
      <w:ind w:left="851" w:hanging="709"/>
      <w:contextualSpacing/>
    </w:pPr>
    <w:rPr>
      <w:rFonts w:ascii="Arial" w:hAnsi="Arial"/>
      <w:color w:val="262626" w:themeColor="text1" w:themeTint="D9"/>
      <w:sz w:val="22"/>
    </w:rPr>
  </w:style>
  <w:style w:type="character" w:customStyle="1" w:styleId="Textaufzhlung-1Zchn">
    <w:name w:val="Textaufzählung-1 Zchn"/>
    <w:link w:val="Textaufzhlung-1"/>
    <w:rsid w:val="000144A3"/>
    <w:rPr>
      <w:rFonts w:ascii="Arial" w:hAnsi="Arial"/>
      <w:color w:val="262626" w:themeColor="text1" w:themeTint="D9"/>
      <w:sz w:val="22"/>
      <w:lang w:val="en-GB"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qFormat/>
    <w:rsid w:val="00140BF5"/>
    <w:pPr>
      <w:jc w:val="both"/>
    </w:pPr>
    <w:rPr>
      <w:sz w:val="22"/>
      <w:szCs w:val="22"/>
      <w:lang w:val="de-AT"/>
    </w:rPr>
  </w:style>
  <w:style w:type="character" w:customStyle="1" w:styleId="TextblockZchn">
    <w:name w:val="Textblock Zchn"/>
    <w:link w:val="Textblock"/>
    <w:rsid w:val="00140BF5"/>
    <w:rPr>
      <w:rFonts w:asciiTheme="minorHAnsi" w:hAnsiTheme="minorHAnsi"/>
      <w:color w:val="333333"/>
      <w:sz w:val="22"/>
      <w:szCs w:val="22"/>
      <w:lang w:eastAsia="de-DE"/>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2">
    <w:name w:val="Textaufzählung-2"/>
    <w:basedOn w:val="Textaufzhlung-1"/>
    <w:qFormat/>
    <w:rsid w:val="0077516C"/>
    <w:pPr>
      <w:numPr>
        <w:numId w:val="15"/>
      </w:numPr>
      <w:tabs>
        <w:tab w:val="left" w:pos="851"/>
      </w:tabs>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character" w:styleId="Hervorhebung">
    <w:name w:val="Emphasis"/>
    <w:basedOn w:val="Absatz-Standardschriftart"/>
    <w:qFormat/>
    <w:rsid w:val="0080676D"/>
    <w:rPr>
      <w:i/>
      <w:iCs/>
    </w:rPr>
  </w:style>
  <w:style w:type="paragraph" w:customStyle="1" w:styleId="Infotext-bezeichner">
    <w:name w:val="Infotext-bezeichner"/>
    <w:basedOn w:val="Standard"/>
    <w:qFormat/>
    <w:rsid w:val="00260020"/>
    <w:pPr>
      <w:framePr w:hSpace="142" w:wrap="around" w:vAnchor="page" w:hAnchor="margin" w:y="2836"/>
      <w:tabs>
        <w:tab w:val="left" w:pos="1680"/>
      </w:tabs>
      <w:jc w:val="right"/>
    </w:pPr>
  </w:style>
  <w:style w:type="character" w:customStyle="1" w:styleId="Informationstext-bezeichner">
    <w:name w:val="Informationstext -bezeichner"/>
    <w:basedOn w:val="Absatz-Standardschriftart"/>
    <w:rsid w:val="00652D8C"/>
    <w:rPr>
      <w:rFonts w:asciiTheme="minorHAnsi" w:hAnsiTheme="minorHAnsi"/>
      <w:color w:val="auto"/>
      <w:sz w:val="22"/>
      <w:lang w:val="de-DE"/>
    </w:rPr>
  </w:style>
  <w:style w:type="character" w:customStyle="1" w:styleId="FormatvorlageInformationstext-bezeichner">
    <w:name w:val="Formatvorlage Informationstext -bezeichner"/>
    <w:basedOn w:val="Informationstext-bezeichner"/>
    <w:qFormat/>
    <w:rsid w:val="00104599"/>
    <w:rPr>
      <w:rFonts w:asciiTheme="minorHAnsi" w:hAnsiTheme="minorHAnsi"/>
      <w:i/>
      <w:iCs/>
      <w:color w:val="7ACA2A"/>
      <w:sz w:val="20"/>
      <w:lang w:val="de-DE"/>
    </w:rPr>
  </w:style>
  <w:style w:type="character" w:styleId="NichtaufgelsteErwhnung">
    <w:name w:val="Unresolved Mention"/>
    <w:basedOn w:val="Absatz-Standardschriftart"/>
    <w:uiPriority w:val="99"/>
    <w:semiHidden/>
    <w:unhideWhenUsed/>
    <w:rsid w:val="00C07749"/>
    <w:rPr>
      <w:color w:val="605E5C"/>
      <w:shd w:val="clear" w:color="auto" w:fill="E1DFDD"/>
    </w:rPr>
  </w:style>
  <w:style w:type="paragraph" w:customStyle="1" w:styleId="Textaufzhlungnumerisch">
    <w:name w:val="Textaufzählung_numerisch"/>
    <w:basedOn w:val="Standard"/>
    <w:autoRedefine/>
    <w:rsid w:val="00140BF5"/>
    <w:pPr>
      <w:numPr>
        <w:numId w:val="18"/>
      </w:numPr>
      <w:spacing w:before="240" w:line="288" w:lineRule="auto"/>
      <w:ind w:left="714" w:hanging="357"/>
    </w:pPr>
    <w:rPr>
      <w:rFonts w:eastAsia="Trebuchet MS"/>
      <w:color w:val="333333"/>
      <w:sz w:val="22"/>
      <w:szCs w:val="22"/>
    </w:rPr>
  </w:style>
  <w:style w:type="paragraph" w:styleId="Titel">
    <w:name w:val="Title"/>
    <w:basedOn w:val="Textaufzhlungnumerisch"/>
    <w:next w:val="Standard"/>
    <w:link w:val="TitelZchn"/>
    <w:qFormat/>
    <w:rsid w:val="00F720CE"/>
    <w:pPr>
      <w:numPr>
        <w:numId w:val="0"/>
      </w:numPr>
      <w:pBdr>
        <w:bottom w:val="single" w:sz="4" w:space="1" w:color="auto"/>
      </w:pBdr>
    </w:pPr>
    <w:rPr>
      <w:rFonts w:asciiTheme="majorHAnsi" w:hAnsiTheme="majorHAnsi" w:cstheme="majorHAnsi"/>
      <w:b/>
      <w:bCs/>
      <w:sz w:val="48"/>
      <w:szCs w:val="20"/>
    </w:rPr>
  </w:style>
  <w:style w:type="character" w:customStyle="1" w:styleId="TitelZchn">
    <w:name w:val="Titel Zchn"/>
    <w:basedOn w:val="Absatz-Standardschriftart"/>
    <w:link w:val="Titel"/>
    <w:rsid w:val="00F720CE"/>
    <w:rPr>
      <w:rFonts w:asciiTheme="majorHAnsi" w:eastAsia="Trebuchet MS" w:hAnsiTheme="majorHAnsi" w:cstheme="majorHAnsi"/>
      <w:b/>
      <w:bCs/>
      <w:color w:val="333333"/>
      <w:sz w:val="48"/>
      <w:lang w:eastAsia="de-DE"/>
    </w:rPr>
  </w:style>
  <w:style w:type="paragraph" w:customStyle="1" w:styleId="Textplus">
    <w:name w:val="Text plus"/>
    <w:basedOn w:val="Text"/>
    <w:qFormat/>
    <w:rsid w:val="00F0048E"/>
    <w:pPr>
      <w:numPr>
        <w:numId w:val="19"/>
      </w:numPr>
      <w:tabs>
        <w:tab w:val="left" w:pos="993"/>
      </w:tabs>
      <w:spacing w:before="120" w:line="240" w:lineRule="auto"/>
    </w:pPr>
    <w:rPr>
      <w:rFonts w:ascii="Calibri" w:eastAsia="Arial Unicode MS" w:hAnsi="Calibri" w:cs="Arial Unicode MS"/>
      <w:color w:val="000000"/>
      <w:szCs w:val="24"/>
      <w:u w:color="00000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 w:id="1705128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8.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2.-EMC_Experts\2.10-Vorlagen\Microsoft%20Office\Formblatt%20Praxisakademi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65A8A-9F86-46AB-B6BD-A09B1C572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Formblatt Praxisakademie</Template>
  <TotalTime>0</TotalTime>
  <Pages>4</Pages>
  <Words>1274</Words>
  <Characters>8027</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Geschaeftsbrief</vt:lpstr>
    </vt:vector>
  </TitlesOfParts>
  <Company>ExpertForce e.Gen.</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Geschaeftsbrief</dc:title>
  <dc:subject/>
  <dc:creator>Erich Sturmair</dc:creator>
  <cp:keywords/>
  <dc:description/>
  <cp:lastModifiedBy>Erich Sturmair</cp:lastModifiedBy>
  <cp:revision>6</cp:revision>
  <cp:lastPrinted>2023-10-28T12:32:00Z</cp:lastPrinted>
  <dcterms:created xsi:type="dcterms:W3CDTF">2023-10-28T11:56:00Z</dcterms:created>
  <dcterms:modified xsi:type="dcterms:W3CDTF">2023-10-28T12:32:00Z</dcterms:modified>
  <cp:category>Schriftverkehr</cp:category>
</cp:coreProperties>
</file>